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EAAAE6B" w14:textId="77777777" w:rsidR="000F0912" w:rsidRDefault="000F0912">
      <w:bookmarkStart w:id="0" w:name="_GoBack"/>
      <w:bookmarkEnd w:id="0"/>
    </w:p>
    <w:p w14:paraId="54F22C57" w14:textId="77777777" w:rsidR="000F0912" w:rsidRPr="00A9584A" w:rsidRDefault="000F0912">
      <w:pPr>
        <w:rPr>
          <w:b/>
          <w:color w:val="21449B" w:themeColor="accent1"/>
          <w:sz w:val="28"/>
        </w:rPr>
      </w:pPr>
      <w:r w:rsidRPr="00A9584A">
        <w:rPr>
          <w:b/>
          <w:color w:val="21449B" w:themeColor="accent1"/>
          <w:sz w:val="28"/>
        </w:rPr>
        <w:t>Articulating the problem/need.</w:t>
      </w:r>
    </w:p>
    <w:p w14:paraId="699BEDE7" w14:textId="77777777" w:rsidR="000F0912" w:rsidRDefault="000F0912"/>
    <w:p w14:paraId="1E02B121" w14:textId="0A04B5A7" w:rsidR="000F0912" w:rsidRDefault="000F0912">
      <w:pPr>
        <w:rPr>
          <w:b/>
          <w:sz w:val="22"/>
        </w:rPr>
      </w:pPr>
      <w:r w:rsidRPr="00744D30">
        <w:rPr>
          <w:b/>
          <w:sz w:val="22"/>
        </w:rPr>
        <w:t xml:space="preserve">The issue of focus </w:t>
      </w:r>
      <w:proofErr w:type="gramStart"/>
      <w:r w:rsidRPr="00744D30">
        <w:rPr>
          <w:b/>
          <w:sz w:val="22"/>
        </w:rPr>
        <w:t>is:</w:t>
      </w:r>
      <w:r w:rsidR="0073448F" w:rsidRPr="00744D30">
        <w:rPr>
          <w:b/>
          <w:sz w:val="22"/>
        </w:rPr>
        <w:t>*</w:t>
      </w:r>
      <w:proofErr w:type="gramEnd"/>
      <w:r w:rsidRPr="00744D30">
        <w:rPr>
          <w:b/>
          <w:sz w:val="22"/>
        </w:rPr>
        <w:t xml:space="preserve"> </w:t>
      </w:r>
    </w:p>
    <w:p w14:paraId="450435D5" w14:textId="5BE4DBC1" w:rsidR="00A834EB" w:rsidRPr="00744D30" w:rsidRDefault="00A834EB">
      <w:pPr>
        <w:rPr>
          <w:b/>
          <w:sz w:val="22"/>
        </w:rPr>
      </w:pPr>
      <w:r>
        <w:rPr>
          <w:b/>
          <w:sz w:val="22"/>
        </w:rPr>
        <w:t xml:space="preserve">[Note: Items </w:t>
      </w:r>
      <w:r w:rsidRPr="00A834EB">
        <w:rPr>
          <w:b/>
          <w:color w:val="3366FF"/>
          <w:sz w:val="22"/>
        </w:rPr>
        <w:t>in blue</w:t>
      </w:r>
      <w:r>
        <w:rPr>
          <w:b/>
          <w:sz w:val="22"/>
        </w:rPr>
        <w:t xml:space="preserve"> below were suggested by webinar attendees. Use these as starters to help you identify and assess your own needs, or clear the contents and start fresh.]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085E82" w14:paraId="7351C271" w14:textId="77777777" w:rsidTr="53CFCF6E">
        <w:tc>
          <w:tcPr>
            <w:tcW w:w="9576" w:type="dxa"/>
          </w:tcPr>
          <w:p w14:paraId="2DE3089A" w14:textId="58B80FE1" w:rsidR="00085E82" w:rsidRPr="00A834EB" w:rsidRDefault="00A834EB" w:rsidP="53CFCF6E">
            <w:pPr>
              <w:rPr>
                <w:b/>
                <w:bCs/>
                <w:color w:val="3366FF"/>
              </w:rPr>
            </w:pPr>
            <w:r w:rsidRPr="00A834EB">
              <w:rPr>
                <w:b/>
                <w:bCs/>
                <w:color w:val="3366FF"/>
              </w:rPr>
              <w:t>Economic b</w:t>
            </w:r>
            <w:r w:rsidR="53CFCF6E" w:rsidRPr="00A834EB">
              <w:rPr>
                <w:b/>
                <w:bCs/>
                <w:color w:val="3366FF"/>
              </w:rPr>
              <w:t>arriers that survivors face</w:t>
            </w:r>
            <w:r w:rsidRPr="00A834EB">
              <w:rPr>
                <w:b/>
                <w:bCs/>
                <w:color w:val="3366FF"/>
              </w:rPr>
              <w:t xml:space="preserve"> accessing</w:t>
            </w:r>
            <w:r w:rsidR="53CFCF6E" w:rsidRPr="00A834EB">
              <w:rPr>
                <w:b/>
                <w:bCs/>
                <w:color w:val="3366FF"/>
              </w:rPr>
              <w:t xml:space="preserve"> the court system</w:t>
            </w:r>
            <w:r w:rsidRPr="00A834EB">
              <w:rPr>
                <w:b/>
                <w:bCs/>
                <w:color w:val="3366FF"/>
              </w:rPr>
              <w:t>, navigating courts and legal cases, and securing justice. These may include but are not limited to:</w:t>
            </w:r>
            <w:r w:rsidR="53CFCF6E" w:rsidRPr="00A834EB">
              <w:rPr>
                <w:b/>
                <w:bCs/>
                <w:color w:val="3366FF"/>
              </w:rPr>
              <w:t xml:space="preserve"> </w:t>
            </w:r>
            <w:r w:rsidRPr="00A834EB">
              <w:rPr>
                <w:b/>
                <w:bCs/>
                <w:color w:val="3366FF"/>
              </w:rPr>
              <w:t xml:space="preserve">transportation, childcare, court fees, securing documentation (including paying to make copies), court schedules, notification of cases/hearings, litigation abuse, </w:t>
            </w:r>
            <w:proofErr w:type="spellStart"/>
            <w:r w:rsidRPr="00A834EB">
              <w:rPr>
                <w:b/>
                <w:bCs/>
                <w:color w:val="3366FF"/>
              </w:rPr>
              <w:t>etc</w:t>
            </w:r>
            <w:proofErr w:type="spellEnd"/>
          </w:p>
          <w:p w14:paraId="28417C7E" w14:textId="42CE322C" w:rsidR="00085E82" w:rsidRDefault="00085E82" w:rsidP="53CFCF6E">
            <w:pPr>
              <w:rPr>
                <w:b/>
                <w:bCs/>
              </w:rPr>
            </w:pPr>
          </w:p>
        </w:tc>
      </w:tr>
    </w:tbl>
    <w:p w14:paraId="2C481FF6" w14:textId="3808E551" w:rsidR="000F0912" w:rsidRPr="0073448F" w:rsidRDefault="0073448F">
      <w:pPr>
        <w:rPr>
          <w:sz w:val="20"/>
        </w:rPr>
      </w:pPr>
      <w:r w:rsidRPr="0073448F">
        <w:rPr>
          <w:sz w:val="20"/>
        </w:rPr>
        <w:t>*Note: you may first need to go through the “should be” chart below, thinking about survivors’ holistic needs, in order to identify an issue of focus.</w:t>
      </w:r>
    </w:p>
    <w:p w14:paraId="393EC499" w14:textId="77777777" w:rsidR="0073448F" w:rsidRDefault="0073448F"/>
    <w:p w14:paraId="352EB4A0" w14:textId="26C7BA85" w:rsidR="00085E82" w:rsidRPr="00744D30" w:rsidRDefault="00085E82">
      <w:pPr>
        <w:rPr>
          <w:b/>
          <w:sz w:val="22"/>
        </w:rPr>
      </w:pPr>
      <w:r w:rsidRPr="00744D30">
        <w:rPr>
          <w:b/>
          <w:sz w:val="22"/>
        </w:rPr>
        <w:t>Think about WHAT SHOULD BE: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95"/>
        <w:gridCol w:w="1713"/>
        <w:gridCol w:w="1890"/>
        <w:gridCol w:w="1942"/>
        <w:gridCol w:w="2036"/>
      </w:tblGrid>
      <w:tr w:rsidR="000F0912" w:rsidRPr="00744D30" w14:paraId="7C75F5E7" w14:textId="77777777" w:rsidTr="53CFCF6E">
        <w:tc>
          <w:tcPr>
            <w:tcW w:w="1995" w:type="dxa"/>
          </w:tcPr>
          <w:p w14:paraId="0155FA7E" w14:textId="77777777" w:rsidR="000F0912" w:rsidRPr="00744D30" w:rsidRDefault="000F0912" w:rsidP="000F0912">
            <w:pPr>
              <w:rPr>
                <w:sz w:val="20"/>
                <w:szCs w:val="20"/>
              </w:rPr>
            </w:pPr>
          </w:p>
        </w:tc>
        <w:tc>
          <w:tcPr>
            <w:tcW w:w="1713" w:type="dxa"/>
          </w:tcPr>
          <w:p w14:paraId="3845C591" w14:textId="0E7EBF41" w:rsidR="000F0912" w:rsidRPr="00744D30" w:rsidRDefault="000F0912" w:rsidP="00085E82">
            <w:pPr>
              <w:rPr>
                <w:b/>
                <w:sz w:val="20"/>
                <w:szCs w:val="20"/>
              </w:rPr>
            </w:pPr>
            <w:r w:rsidRPr="00744D30">
              <w:rPr>
                <w:b/>
                <w:sz w:val="20"/>
                <w:szCs w:val="20"/>
              </w:rPr>
              <w:t>Information you have</w:t>
            </w:r>
            <w:r w:rsidR="00085E82" w:rsidRPr="00744D30">
              <w:rPr>
                <w:b/>
                <w:sz w:val="20"/>
                <w:szCs w:val="20"/>
              </w:rPr>
              <w:t xml:space="preserve"> (consider survivors’ needs, experiences, what has worked well, what has not, etc.)</w:t>
            </w:r>
          </w:p>
        </w:tc>
        <w:tc>
          <w:tcPr>
            <w:tcW w:w="1890" w:type="dxa"/>
          </w:tcPr>
          <w:p w14:paraId="67B9134E" w14:textId="77777777" w:rsidR="000F0912" w:rsidRPr="00744D30" w:rsidRDefault="000F0912" w:rsidP="000F0912">
            <w:pPr>
              <w:rPr>
                <w:b/>
                <w:sz w:val="20"/>
                <w:szCs w:val="20"/>
              </w:rPr>
            </w:pPr>
            <w:r w:rsidRPr="00744D30">
              <w:rPr>
                <w:b/>
                <w:sz w:val="20"/>
                <w:szCs w:val="20"/>
              </w:rPr>
              <w:t>Where or from who you got this information</w:t>
            </w:r>
          </w:p>
        </w:tc>
        <w:tc>
          <w:tcPr>
            <w:tcW w:w="1942" w:type="dxa"/>
          </w:tcPr>
          <w:p w14:paraId="42268A0D" w14:textId="77777777" w:rsidR="000F0912" w:rsidRPr="00744D30" w:rsidRDefault="000F0912" w:rsidP="000F0912">
            <w:pPr>
              <w:rPr>
                <w:b/>
                <w:sz w:val="20"/>
                <w:szCs w:val="20"/>
              </w:rPr>
            </w:pPr>
            <w:r w:rsidRPr="00744D30">
              <w:rPr>
                <w:b/>
                <w:sz w:val="20"/>
                <w:szCs w:val="20"/>
              </w:rPr>
              <w:t>Information you need to further analyze the issue</w:t>
            </w:r>
          </w:p>
        </w:tc>
        <w:tc>
          <w:tcPr>
            <w:tcW w:w="2036" w:type="dxa"/>
          </w:tcPr>
          <w:p w14:paraId="5B8AF215" w14:textId="77777777" w:rsidR="000F0912" w:rsidRPr="00744D30" w:rsidRDefault="000F0912" w:rsidP="000F0912">
            <w:pPr>
              <w:rPr>
                <w:b/>
                <w:sz w:val="20"/>
                <w:szCs w:val="20"/>
              </w:rPr>
            </w:pPr>
            <w:r w:rsidRPr="00744D30">
              <w:rPr>
                <w:b/>
                <w:sz w:val="20"/>
                <w:szCs w:val="20"/>
              </w:rPr>
              <w:t>How will you get the information you need</w:t>
            </w:r>
          </w:p>
        </w:tc>
      </w:tr>
      <w:tr w:rsidR="000F0912" w:rsidRPr="00744D30" w14:paraId="2828AC14" w14:textId="77777777" w:rsidTr="53CFCF6E">
        <w:trPr>
          <w:trHeight w:val="1574"/>
        </w:trPr>
        <w:tc>
          <w:tcPr>
            <w:tcW w:w="1995" w:type="dxa"/>
            <w:vAlign w:val="center"/>
          </w:tcPr>
          <w:p w14:paraId="54679CCC" w14:textId="5493C6D3" w:rsidR="000F0912" w:rsidRPr="00744D30" w:rsidRDefault="53CFCF6E" w:rsidP="53CFCF6E">
            <w:pPr>
              <w:rPr>
                <w:sz w:val="20"/>
                <w:szCs w:val="20"/>
              </w:rPr>
            </w:pPr>
            <w:r w:rsidRPr="53CFCF6E">
              <w:rPr>
                <w:sz w:val="20"/>
                <w:szCs w:val="20"/>
              </w:rPr>
              <w:t xml:space="preserve">What do survivors say </w:t>
            </w:r>
            <w:r w:rsidRPr="53CFCF6E">
              <w:rPr>
                <w:b/>
                <w:bCs/>
                <w:i/>
                <w:iCs/>
                <w:sz w:val="20"/>
                <w:szCs w:val="20"/>
              </w:rPr>
              <w:t>they need</w:t>
            </w:r>
            <w:r w:rsidRPr="53CFCF6E">
              <w:rPr>
                <w:sz w:val="20"/>
                <w:szCs w:val="20"/>
              </w:rPr>
              <w:t xml:space="preserve"> to address Court-Related Barriers? </w:t>
            </w:r>
          </w:p>
        </w:tc>
        <w:tc>
          <w:tcPr>
            <w:tcW w:w="1713" w:type="dxa"/>
          </w:tcPr>
          <w:p w14:paraId="25F71DF2" w14:textId="6F785B37" w:rsidR="000F0912" w:rsidRPr="00A834EB" w:rsidRDefault="53CFCF6E" w:rsidP="53CFCF6E">
            <w:pPr>
              <w:rPr>
                <w:color w:val="3366FF"/>
                <w:sz w:val="20"/>
                <w:szCs w:val="20"/>
              </w:rPr>
            </w:pPr>
            <w:r w:rsidRPr="00A834EB">
              <w:rPr>
                <w:color w:val="3366FF"/>
                <w:sz w:val="20"/>
                <w:szCs w:val="20"/>
              </w:rPr>
              <w:t xml:space="preserve">1. Repeated and extended court appearances can affect survivor job security and career advancement </w:t>
            </w:r>
          </w:p>
          <w:p w14:paraId="45A63E4B" w14:textId="14F8255C" w:rsidR="53CFCF6E" w:rsidRPr="00A834EB" w:rsidRDefault="53CFCF6E" w:rsidP="53CFCF6E">
            <w:pPr>
              <w:rPr>
                <w:color w:val="3366FF"/>
                <w:sz w:val="20"/>
                <w:szCs w:val="20"/>
              </w:rPr>
            </w:pPr>
          </w:p>
          <w:p w14:paraId="2EC8831A" w14:textId="52C76E47" w:rsidR="53CFCF6E" w:rsidRPr="00A834EB" w:rsidRDefault="53CFCF6E" w:rsidP="53CFCF6E">
            <w:pPr>
              <w:rPr>
                <w:color w:val="3366FF"/>
                <w:sz w:val="20"/>
                <w:szCs w:val="20"/>
              </w:rPr>
            </w:pPr>
            <w:r w:rsidRPr="00A834EB">
              <w:rPr>
                <w:color w:val="3366FF"/>
                <w:sz w:val="20"/>
                <w:szCs w:val="20"/>
              </w:rPr>
              <w:t>Many different form of litigation abuse at the hands of partners/ex-partners</w:t>
            </w:r>
          </w:p>
          <w:p w14:paraId="55B4EB49" w14:textId="59B0442A" w:rsidR="53CFCF6E" w:rsidRPr="00A834EB" w:rsidRDefault="53CFCF6E" w:rsidP="53CFCF6E">
            <w:pPr>
              <w:rPr>
                <w:color w:val="3366FF"/>
                <w:sz w:val="20"/>
                <w:szCs w:val="20"/>
              </w:rPr>
            </w:pPr>
          </w:p>
          <w:p w14:paraId="5BD4EE9A" w14:textId="75CF55D9" w:rsidR="000F0912" w:rsidRPr="00A834EB" w:rsidRDefault="53CFCF6E" w:rsidP="000F0912">
            <w:pPr>
              <w:rPr>
                <w:color w:val="3366FF"/>
                <w:sz w:val="20"/>
                <w:szCs w:val="20"/>
              </w:rPr>
            </w:pPr>
            <w:r w:rsidRPr="00A834EB">
              <w:rPr>
                <w:color w:val="3366FF"/>
                <w:sz w:val="20"/>
                <w:szCs w:val="20"/>
              </w:rPr>
              <w:t xml:space="preserve">Lack of legal representation/cost of legal representation </w:t>
            </w:r>
          </w:p>
        </w:tc>
        <w:tc>
          <w:tcPr>
            <w:tcW w:w="1890" w:type="dxa"/>
          </w:tcPr>
          <w:p w14:paraId="12D27D7D" w14:textId="7C25DDA1" w:rsidR="000F0912" w:rsidRPr="00A834EB" w:rsidRDefault="53CFCF6E" w:rsidP="53CFCF6E">
            <w:pPr>
              <w:rPr>
                <w:color w:val="3366FF"/>
                <w:sz w:val="20"/>
                <w:szCs w:val="20"/>
              </w:rPr>
            </w:pPr>
            <w:r w:rsidRPr="00A834EB">
              <w:rPr>
                <w:color w:val="3366FF"/>
                <w:sz w:val="20"/>
                <w:szCs w:val="20"/>
              </w:rPr>
              <w:t>2. Work with survivors and work within court systems</w:t>
            </w:r>
          </w:p>
        </w:tc>
        <w:tc>
          <w:tcPr>
            <w:tcW w:w="1942" w:type="dxa"/>
          </w:tcPr>
          <w:p w14:paraId="45DFEAC0" w14:textId="71AAC566" w:rsidR="000F0912" w:rsidRPr="00A834EB" w:rsidRDefault="53CFCF6E" w:rsidP="53CFCF6E">
            <w:pPr>
              <w:rPr>
                <w:color w:val="3366FF"/>
                <w:sz w:val="20"/>
                <w:szCs w:val="20"/>
              </w:rPr>
            </w:pPr>
            <w:r w:rsidRPr="00A834EB">
              <w:rPr>
                <w:color w:val="3366FF"/>
                <w:sz w:val="20"/>
                <w:szCs w:val="20"/>
              </w:rPr>
              <w:t>3. Documentation of survivors experiences within the court system to identify specific struggles that they face</w:t>
            </w:r>
          </w:p>
          <w:p w14:paraId="4B37E678" w14:textId="546ABB4E" w:rsidR="000F0912" w:rsidRPr="00A834EB" w:rsidRDefault="000F0912" w:rsidP="53CFCF6E">
            <w:pPr>
              <w:rPr>
                <w:color w:val="3366FF"/>
                <w:sz w:val="20"/>
                <w:szCs w:val="20"/>
              </w:rPr>
            </w:pPr>
          </w:p>
          <w:p w14:paraId="3EBB2CE6" w14:textId="7EF87514" w:rsidR="000F0912" w:rsidRPr="00A834EB" w:rsidRDefault="53CFCF6E" w:rsidP="53CFCF6E">
            <w:pPr>
              <w:rPr>
                <w:color w:val="3366FF"/>
                <w:sz w:val="20"/>
                <w:szCs w:val="20"/>
              </w:rPr>
            </w:pPr>
            <w:r w:rsidRPr="00A834EB">
              <w:rPr>
                <w:color w:val="3366FF"/>
                <w:sz w:val="20"/>
                <w:szCs w:val="20"/>
              </w:rPr>
              <w:t xml:space="preserve">Possible finance tracking to better estimate the average cost for survivors going through the court system  </w:t>
            </w:r>
          </w:p>
          <w:p w14:paraId="3024DB55" w14:textId="16BC6FFF" w:rsidR="000F0912" w:rsidRPr="00A834EB" w:rsidRDefault="000F0912" w:rsidP="53CFCF6E">
            <w:pPr>
              <w:rPr>
                <w:color w:val="3366FF"/>
                <w:sz w:val="20"/>
                <w:szCs w:val="20"/>
              </w:rPr>
            </w:pPr>
          </w:p>
        </w:tc>
        <w:tc>
          <w:tcPr>
            <w:tcW w:w="2036" w:type="dxa"/>
          </w:tcPr>
          <w:p w14:paraId="10FF2B31" w14:textId="3DAFD645" w:rsidR="000F0912" w:rsidRPr="00744D30" w:rsidRDefault="00907529" w:rsidP="000F09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</w:p>
        </w:tc>
      </w:tr>
      <w:tr w:rsidR="0073448F" w:rsidRPr="00744D30" w14:paraId="4D52BB38" w14:textId="77777777" w:rsidTr="53CFCF6E">
        <w:trPr>
          <w:trHeight w:val="1286"/>
        </w:trPr>
        <w:tc>
          <w:tcPr>
            <w:tcW w:w="9576" w:type="dxa"/>
            <w:gridSpan w:val="5"/>
          </w:tcPr>
          <w:p w14:paraId="16AA9212" w14:textId="3E12BE24" w:rsidR="0073448F" w:rsidRDefault="53CFCF6E" w:rsidP="53CFCF6E">
            <w:pPr>
              <w:rPr>
                <w:b/>
                <w:bCs/>
                <w:sz w:val="20"/>
                <w:szCs w:val="20"/>
              </w:rPr>
            </w:pPr>
            <w:r w:rsidRPr="53CFCF6E">
              <w:rPr>
                <w:b/>
                <w:bCs/>
                <w:sz w:val="20"/>
                <w:szCs w:val="20"/>
              </w:rPr>
              <w:lastRenderedPageBreak/>
              <w:t xml:space="preserve">Based on the above, write an aspirational statement about what </w:t>
            </w:r>
            <w:r w:rsidRPr="53CFCF6E">
              <w:rPr>
                <w:b/>
                <w:bCs/>
                <w:i/>
                <w:iCs/>
                <w:sz w:val="20"/>
                <w:szCs w:val="20"/>
              </w:rPr>
              <w:t>should be</w:t>
            </w:r>
            <w:r w:rsidRPr="53CFCF6E">
              <w:rPr>
                <w:b/>
                <w:bCs/>
                <w:sz w:val="20"/>
                <w:szCs w:val="20"/>
              </w:rPr>
              <w:t xml:space="preserve"> when a survivor faces Court-Related Barriers?</w:t>
            </w:r>
          </w:p>
          <w:p w14:paraId="1005E5EF" w14:textId="28B27ACE" w:rsidR="00BA3D18" w:rsidRPr="00BA3D18" w:rsidRDefault="00BA3D18" w:rsidP="0073448F">
            <w:pPr>
              <w:rPr>
                <w:sz w:val="20"/>
                <w:szCs w:val="20"/>
              </w:rPr>
            </w:pPr>
            <w:r w:rsidRPr="00BA3D18">
              <w:rPr>
                <w:sz w:val="20"/>
                <w:szCs w:val="20"/>
              </w:rPr>
              <w:t>5.</w:t>
            </w:r>
          </w:p>
        </w:tc>
      </w:tr>
    </w:tbl>
    <w:p w14:paraId="3B5E345D" w14:textId="77777777" w:rsidR="000F0912" w:rsidRDefault="000F0912"/>
    <w:p w14:paraId="6FCC07B8" w14:textId="093BF347" w:rsidR="000B0AE4" w:rsidRPr="00744D30" w:rsidRDefault="0073448F">
      <w:pPr>
        <w:rPr>
          <w:b/>
          <w:sz w:val="22"/>
        </w:rPr>
      </w:pPr>
      <w:r w:rsidRPr="00744D30">
        <w:rPr>
          <w:b/>
          <w:sz w:val="22"/>
        </w:rPr>
        <w:t>Now, t</w:t>
      </w:r>
      <w:r w:rsidR="00085E82" w:rsidRPr="00744D30">
        <w:rPr>
          <w:b/>
          <w:sz w:val="22"/>
        </w:rPr>
        <w:t xml:space="preserve">hink about the </w:t>
      </w:r>
      <w:r w:rsidRPr="00744D30">
        <w:rPr>
          <w:b/>
          <w:sz w:val="22"/>
        </w:rPr>
        <w:t>CURRENT RESPONSE</w:t>
      </w:r>
      <w:r w:rsidR="00085E82" w:rsidRPr="00744D30">
        <w:rPr>
          <w:b/>
          <w:sz w:val="22"/>
        </w:rPr>
        <w:t>: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73"/>
        <w:gridCol w:w="1837"/>
        <w:gridCol w:w="1888"/>
        <w:gridCol w:w="1890"/>
        <w:gridCol w:w="2088"/>
      </w:tblGrid>
      <w:tr w:rsidR="000F0912" w:rsidRPr="00744D30" w14:paraId="15DAD70D" w14:textId="77777777" w:rsidTr="53CFCF6E">
        <w:tc>
          <w:tcPr>
            <w:tcW w:w="978" w:type="pct"/>
          </w:tcPr>
          <w:p w14:paraId="5FAC8BDA" w14:textId="77777777" w:rsidR="000F0912" w:rsidRPr="00744D30" w:rsidRDefault="000F0912" w:rsidP="000F0912">
            <w:pPr>
              <w:rPr>
                <w:sz w:val="20"/>
                <w:szCs w:val="20"/>
              </w:rPr>
            </w:pPr>
          </w:p>
        </w:tc>
        <w:tc>
          <w:tcPr>
            <w:tcW w:w="959" w:type="pct"/>
          </w:tcPr>
          <w:p w14:paraId="797E1484" w14:textId="3A831798" w:rsidR="000F0912" w:rsidRPr="00744D30" w:rsidRDefault="53CFCF6E" w:rsidP="53CFCF6E">
            <w:pPr>
              <w:rPr>
                <w:b/>
                <w:bCs/>
                <w:sz w:val="20"/>
                <w:szCs w:val="20"/>
              </w:rPr>
            </w:pPr>
            <w:r w:rsidRPr="53CFCF6E">
              <w:rPr>
                <w:b/>
                <w:bCs/>
                <w:sz w:val="20"/>
                <w:szCs w:val="20"/>
              </w:rPr>
              <w:t>What’s the general process by which advocates or attorneys within your agency respond to Court-Related Barriers?</w:t>
            </w:r>
          </w:p>
          <w:p w14:paraId="74E6027D" w14:textId="77777777" w:rsidR="000F0912" w:rsidRPr="00744D30" w:rsidRDefault="000F0912" w:rsidP="000F0912">
            <w:pPr>
              <w:rPr>
                <w:b/>
                <w:sz w:val="20"/>
                <w:szCs w:val="20"/>
              </w:rPr>
            </w:pPr>
          </w:p>
        </w:tc>
        <w:tc>
          <w:tcPr>
            <w:tcW w:w="986" w:type="pct"/>
          </w:tcPr>
          <w:p w14:paraId="36FA5D09" w14:textId="12A861B3" w:rsidR="000F0912" w:rsidRPr="00744D30" w:rsidRDefault="53CFCF6E" w:rsidP="53CFCF6E">
            <w:pPr>
              <w:rPr>
                <w:b/>
                <w:bCs/>
                <w:sz w:val="20"/>
                <w:szCs w:val="20"/>
              </w:rPr>
            </w:pPr>
            <w:r w:rsidRPr="53CFCF6E">
              <w:rPr>
                <w:b/>
                <w:bCs/>
                <w:sz w:val="20"/>
                <w:szCs w:val="20"/>
              </w:rPr>
              <w:t>In what ways do partners or other organizations work to address Court-Related Barriers?</w:t>
            </w:r>
          </w:p>
        </w:tc>
        <w:tc>
          <w:tcPr>
            <w:tcW w:w="987" w:type="pct"/>
          </w:tcPr>
          <w:p w14:paraId="3DD00434" w14:textId="4B5F5144" w:rsidR="000F0912" w:rsidRPr="00744D30" w:rsidRDefault="53CFCF6E" w:rsidP="53CFCF6E">
            <w:pPr>
              <w:rPr>
                <w:b/>
                <w:bCs/>
                <w:sz w:val="20"/>
                <w:szCs w:val="20"/>
              </w:rPr>
            </w:pPr>
            <w:r w:rsidRPr="53CFCF6E">
              <w:rPr>
                <w:b/>
                <w:bCs/>
                <w:sz w:val="20"/>
                <w:szCs w:val="20"/>
              </w:rPr>
              <w:t>How do you see systems respond to Court-Related Barriers</w:t>
            </w:r>
            <w:r w:rsidRPr="53CFCF6E">
              <w:rPr>
                <w:b/>
                <w:bCs/>
                <w:color w:val="3366FF"/>
                <w:sz w:val="20"/>
                <w:szCs w:val="20"/>
              </w:rPr>
              <w:t xml:space="preserve"> </w:t>
            </w:r>
            <w:r w:rsidRPr="53CFCF6E">
              <w:rPr>
                <w:b/>
                <w:bCs/>
                <w:sz w:val="20"/>
                <w:szCs w:val="20"/>
              </w:rPr>
              <w:t>(e.g. justice systems, government agencies)?</w:t>
            </w:r>
          </w:p>
        </w:tc>
        <w:tc>
          <w:tcPr>
            <w:tcW w:w="1090" w:type="pct"/>
          </w:tcPr>
          <w:p w14:paraId="703E01E0" w14:textId="3987668B" w:rsidR="000F0912" w:rsidRPr="00744D30" w:rsidRDefault="53CFCF6E" w:rsidP="53CFCF6E">
            <w:pPr>
              <w:rPr>
                <w:b/>
                <w:bCs/>
                <w:sz w:val="20"/>
                <w:szCs w:val="20"/>
              </w:rPr>
            </w:pPr>
            <w:r w:rsidRPr="53CFCF6E">
              <w:rPr>
                <w:b/>
                <w:bCs/>
                <w:sz w:val="20"/>
                <w:szCs w:val="20"/>
              </w:rPr>
              <w:t>Are there key local, state, federal policies that come into play for</w:t>
            </w:r>
            <w:r w:rsidRPr="53CFCF6E">
              <w:rPr>
                <w:b/>
                <w:bCs/>
                <w:color w:val="3366FF"/>
                <w:sz w:val="20"/>
                <w:szCs w:val="20"/>
              </w:rPr>
              <w:t xml:space="preserve"> Court Related Barriers</w:t>
            </w:r>
            <w:r w:rsidRPr="53CFCF6E">
              <w:rPr>
                <w:b/>
                <w:bCs/>
                <w:sz w:val="20"/>
                <w:szCs w:val="20"/>
              </w:rPr>
              <w:t>?</w:t>
            </w:r>
          </w:p>
        </w:tc>
      </w:tr>
      <w:tr w:rsidR="000F0912" w:rsidRPr="00744D30" w14:paraId="2D471975" w14:textId="77777777" w:rsidTr="53CFCF6E">
        <w:trPr>
          <w:trHeight w:val="1511"/>
        </w:trPr>
        <w:tc>
          <w:tcPr>
            <w:tcW w:w="978" w:type="pct"/>
            <w:vAlign w:val="center"/>
          </w:tcPr>
          <w:p w14:paraId="0778DE20" w14:textId="53E20A43" w:rsidR="000F0912" w:rsidRPr="00744D30" w:rsidRDefault="53CFCF6E" w:rsidP="53CFCF6E">
            <w:pPr>
              <w:rPr>
                <w:sz w:val="20"/>
                <w:szCs w:val="20"/>
              </w:rPr>
            </w:pPr>
            <w:r w:rsidRPr="53CFCF6E">
              <w:rPr>
                <w:sz w:val="20"/>
                <w:szCs w:val="20"/>
              </w:rPr>
              <w:t xml:space="preserve">What’s the </w:t>
            </w:r>
            <w:r w:rsidRPr="53CFCF6E">
              <w:rPr>
                <w:b/>
                <w:bCs/>
                <w:i/>
                <w:iCs/>
                <w:sz w:val="20"/>
                <w:szCs w:val="20"/>
              </w:rPr>
              <w:t>current response</w:t>
            </w:r>
            <w:r w:rsidRPr="53CFCF6E">
              <w:rPr>
                <w:sz w:val="20"/>
                <w:szCs w:val="20"/>
              </w:rPr>
              <w:t xml:space="preserve"> to Court-Related Barriers?*</w:t>
            </w:r>
          </w:p>
        </w:tc>
        <w:tc>
          <w:tcPr>
            <w:tcW w:w="959" w:type="pct"/>
          </w:tcPr>
          <w:p w14:paraId="447F8EB6" w14:textId="5B8C2A33" w:rsidR="000F0912" w:rsidRPr="00A834EB" w:rsidRDefault="53CFCF6E" w:rsidP="53CFCF6E">
            <w:pPr>
              <w:rPr>
                <w:color w:val="3366FF"/>
                <w:sz w:val="20"/>
                <w:szCs w:val="20"/>
              </w:rPr>
            </w:pPr>
            <w:r w:rsidRPr="00A834EB">
              <w:rPr>
                <w:color w:val="3366FF"/>
                <w:sz w:val="20"/>
                <w:szCs w:val="20"/>
              </w:rPr>
              <w:t>6. Identify a “Key Champion” within the court system that can back our efforts</w:t>
            </w:r>
          </w:p>
          <w:p w14:paraId="642A0BE3" w14:textId="556F4CB7" w:rsidR="53CFCF6E" w:rsidRPr="00A834EB" w:rsidRDefault="53CFCF6E" w:rsidP="53CFCF6E">
            <w:pPr>
              <w:rPr>
                <w:color w:val="3366FF"/>
                <w:sz w:val="20"/>
                <w:szCs w:val="20"/>
              </w:rPr>
            </w:pPr>
          </w:p>
          <w:p w14:paraId="53110A75" w14:textId="3E4EACE7" w:rsidR="53CFCF6E" w:rsidRPr="00A834EB" w:rsidRDefault="53CFCF6E" w:rsidP="53CFCF6E">
            <w:pPr>
              <w:spacing w:line="259" w:lineRule="auto"/>
              <w:rPr>
                <w:color w:val="3366FF"/>
              </w:rPr>
            </w:pPr>
            <w:r w:rsidRPr="00A834EB">
              <w:rPr>
                <w:color w:val="3366FF"/>
                <w:sz w:val="20"/>
                <w:szCs w:val="20"/>
              </w:rPr>
              <w:t xml:space="preserve">Career advancement and job training for victims </w:t>
            </w:r>
          </w:p>
          <w:p w14:paraId="25CA94C6" w14:textId="72E7EA20" w:rsidR="53CFCF6E" w:rsidRPr="00A834EB" w:rsidRDefault="53CFCF6E" w:rsidP="53CFCF6E">
            <w:pPr>
              <w:rPr>
                <w:color w:val="3366FF"/>
                <w:sz w:val="20"/>
                <w:szCs w:val="20"/>
              </w:rPr>
            </w:pPr>
          </w:p>
          <w:p w14:paraId="6C92C7DD" w14:textId="77777777" w:rsidR="000F0912" w:rsidRPr="00A834EB" w:rsidRDefault="000F0912" w:rsidP="000F0912">
            <w:pPr>
              <w:rPr>
                <w:color w:val="3366FF"/>
                <w:sz w:val="20"/>
                <w:szCs w:val="20"/>
              </w:rPr>
            </w:pPr>
          </w:p>
          <w:p w14:paraId="560A4AC4" w14:textId="77777777" w:rsidR="000F0912" w:rsidRPr="00A834EB" w:rsidRDefault="000F0912" w:rsidP="000F0912">
            <w:pPr>
              <w:rPr>
                <w:color w:val="3366FF"/>
                <w:sz w:val="20"/>
                <w:szCs w:val="20"/>
              </w:rPr>
            </w:pPr>
          </w:p>
          <w:p w14:paraId="63E3272E" w14:textId="77777777" w:rsidR="000F0912" w:rsidRPr="00A834EB" w:rsidRDefault="000F0912" w:rsidP="000F0912">
            <w:pPr>
              <w:rPr>
                <w:color w:val="3366FF"/>
                <w:sz w:val="20"/>
                <w:szCs w:val="20"/>
              </w:rPr>
            </w:pPr>
          </w:p>
        </w:tc>
        <w:tc>
          <w:tcPr>
            <w:tcW w:w="986" w:type="pct"/>
          </w:tcPr>
          <w:p w14:paraId="2B732A3C" w14:textId="750A82C6" w:rsidR="000F0912" w:rsidRPr="00A834EB" w:rsidRDefault="53CFCF6E" w:rsidP="53CFCF6E">
            <w:pPr>
              <w:rPr>
                <w:color w:val="3366FF"/>
                <w:sz w:val="20"/>
                <w:szCs w:val="20"/>
              </w:rPr>
            </w:pPr>
            <w:r w:rsidRPr="00A834EB">
              <w:rPr>
                <w:color w:val="3366FF"/>
                <w:sz w:val="20"/>
                <w:szCs w:val="20"/>
              </w:rPr>
              <w:t xml:space="preserve">7. Court referrals to useful financial resources </w:t>
            </w:r>
          </w:p>
          <w:p w14:paraId="754D7BD9" w14:textId="27C5A50C" w:rsidR="000F0912" w:rsidRPr="00A834EB" w:rsidRDefault="000F0912" w:rsidP="53CFCF6E">
            <w:pPr>
              <w:rPr>
                <w:color w:val="3366FF"/>
                <w:sz w:val="20"/>
                <w:szCs w:val="20"/>
              </w:rPr>
            </w:pPr>
          </w:p>
          <w:p w14:paraId="5699089B" w14:textId="4D72C8B5" w:rsidR="000F0912" w:rsidRPr="00A834EB" w:rsidRDefault="53CFCF6E" w:rsidP="53CFCF6E">
            <w:pPr>
              <w:rPr>
                <w:color w:val="3366FF"/>
                <w:sz w:val="20"/>
                <w:szCs w:val="20"/>
              </w:rPr>
            </w:pPr>
            <w:r w:rsidRPr="00A834EB">
              <w:rPr>
                <w:color w:val="3366FF"/>
                <w:sz w:val="20"/>
                <w:szCs w:val="20"/>
              </w:rPr>
              <w:t xml:space="preserve">Ensuring child support payments are made as best they can </w:t>
            </w:r>
          </w:p>
          <w:p w14:paraId="60B9E3BD" w14:textId="032AE9CE" w:rsidR="000F0912" w:rsidRPr="00A834EB" w:rsidRDefault="000F0912" w:rsidP="53CFCF6E">
            <w:pPr>
              <w:rPr>
                <w:color w:val="3366FF"/>
                <w:sz w:val="20"/>
                <w:szCs w:val="20"/>
              </w:rPr>
            </w:pPr>
          </w:p>
          <w:p w14:paraId="6B997B14" w14:textId="469695E7" w:rsidR="000F0912" w:rsidRPr="00A834EB" w:rsidRDefault="53CFCF6E" w:rsidP="53CFCF6E">
            <w:pPr>
              <w:rPr>
                <w:color w:val="3366FF"/>
                <w:sz w:val="20"/>
                <w:szCs w:val="20"/>
              </w:rPr>
            </w:pPr>
            <w:r w:rsidRPr="00A834EB">
              <w:rPr>
                <w:color w:val="3366FF"/>
                <w:sz w:val="20"/>
                <w:szCs w:val="20"/>
              </w:rPr>
              <w:t>Actively looking for signs of litigation abuse</w:t>
            </w:r>
          </w:p>
          <w:p w14:paraId="1997B7F1" w14:textId="27F65ED9" w:rsidR="000F0912" w:rsidRPr="00A834EB" w:rsidRDefault="000F0912" w:rsidP="53CFCF6E">
            <w:pPr>
              <w:rPr>
                <w:color w:val="3366FF"/>
                <w:sz w:val="20"/>
                <w:szCs w:val="20"/>
              </w:rPr>
            </w:pPr>
          </w:p>
          <w:p w14:paraId="1C62F1B8" w14:textId="52FB56FB" w:rsidR="000F0912" w:rsidRPr="00A834EB" w:rsidRDefault="000F0912" w:rsidP="53CFCF6E">
            <w:pPr>
              <w:rPr>
                <w:color w:val="3366FF"/>
                <w:sz w:val="20"/>
                <w:szCs w:val="20"/>
              </w:rPr>
            </w:pPr>
          </w:p>
        </w:tc>
        <w:tc>
          <w:tcPr>
            <w:tcW w:w="987" w:type="pct"/>
          </w:tcPr>
          <w:p w14:paraId="48D6F50A" w14:textId="462FA276" w:rsidR="000F0912" w:rsidRPr="00A834EB" w:rsidRDefault="53CFCF6E" w:rsidP="53CFCF6E">
            <w:pPr>
              <w:rPr>
                <w:color w:val="3366FF"/>
                <w:sz w:val="20"/>
                <w:szCs w:val="20"/>
              </w:rPr>
            </w:pPr>
            <w:r w:rsidRPr="00A834EB">
              <w:rPr>
                <w:color w:val="3366FF"/>
                <w:sz w:val="20"/>
                <w:szCs w:val="20"/>
              </w:rPr>
              <w:t xml:space="preserve">8. Waiving court fees whenever possible, no matter how minute they may seem </w:t>
            </w:r>
          </w:p>
          <w:p w14:paraId="49D52AD6" w14:textId="41E74DB6" w:rsidR="000F0912" w:rsidRPr="00A834EB" w:rsidRDefault="000F0912" w:rsidP="53CFCF6E">
            <w:pPr>
              <w:rPr>
                <w:color w:val="3366FF"/>
                <w:sz w:val="20"/>
                <w:szCs w:val="20"/>
              </w:rPr>
            </w:pPr>
          </w:p>
          <w:p w14:paraId="03BFA689" w14:textId="583A4C4E" w:rsidR="000F0912" w:rsidRPr="00A834EB" w:rsidRDefault="53CFCF6E" w:rsidP="53CFCF6E">
            <w:pPr>
              <w:rPr>
                <w:color w:val="3366FF"/>
                <w:sz w:val="20"/>
                <w:szCs w:val="20"/>
              </w:rPr>
            </w:pPr>
            <w:r w:rsidRPr="00A834EB">
              <w:rPr>
                <w:color w:val="3366FF"/>
                <w:sz w:val="20"/>
                <w:szCs w:val="20"/>
              </w:rPr>
              <w:t xml:space="preserve">Specialized court systems </w:t>
            </w:r>
          </w:p>
          <w:p w14:paraId="7B3483A5" w14:textId="6EA7A5ED" w:rsidR="000F0912" w:rsidRPr="00A834EB" w:rsidRDefault="000F0912" w:rsidP="53CFCF6E">
            <w:pPr>
              <w:rPr>
                <w:color w:val="3366FF"/>
                <w:sz w:val="20"/>
                <w:szCs w:val="20"/>
              </w:rPr>
            </w:pPr>
          </w:p>
          <w:p w14:paraId="76F2C841" w14:textId="2E354409" w:rsidR="000F0912" w:rsidRPr="00A834EB" w:rsidRDefault="53CFCF6E" w:rsidP="53CFCF6E">
            <w:pPr>
              <w:rPr>
                <w:color w:val="3366FF"/>
                <w:sz w:val="20"/>
                <w:szCs w:val="20"/>
              </w:rPr>
            </w:pPr>
            <w:r w:rsidRPr="00A834EB">
              <w:rPr>
                <w:color w:val="3366FF"/>
                <w:sz w:val="20"/>
                <w:szCs w:val="20"/>
              </w:rPr>
              <w:t xml:space="preserve">Remote Access to Courts </w:t>
            </w:r>
          </w:p>
          <w:p w14:paraId="29D2B677" w14:textId="063A0FC9" w:rsidR="000F0912" w:rsidRPr="00A834EB" w:rsidRDefault="000F0912" w:rsidP="53CFCF6E">
            <w:pPr>
              <w:rPr>
                <w:color w:val="3366FF"/>
                <w:sz w:val="20"/>
                <w:szCs w:val="20"/>
              </w:rPr>
            </w:pPr>
          </w:p>
          <w:p w14:paraId="6A6D31AD" w14:textId="4086F6D4" w:rsidR="000F0912" w:rsidRPr="00A834EB" w:rsidRDefault="000F0912" w:rsidP="53CFCF6E">
            <w:pPr>
              <w:rPr>
                <w:color w:val="3366FF"/>
                <w:sz w:val="20"/>
                <w:szCs w:val="20"/>
              </w:rPr>
            </w:pPr>
          </w:p>
          <w:p w14:paraId="6D7729B3" w14:textId="4B4875A5" w:rsidR="000F0912" w:rsidRPr="00A834EB" w:rsidRDefault="000F0912" w:rsidP="53CFCF6E">
            <w:pPr>
              <w:rPr>
                <w:color w:val="3366FF"/>
                <w:sz w:val="20"/>
                <w:szCs w:val="20"/>
              </w:rPr>
            </w:pPr>
          </w:p>
          <w:p w14:paraId="1ADFE9CD" w14:textId="76CDD110" w:rsidR="000F0912" w:rsidRPr="00A834EB" w:rsidRDefault="53CFCF6E" w:rsidP="53CFCF6E">
            <w:pPr>
              <w:rPr>
                <w:color w:val="3366FF"/>
                <w:sz w:val="20"/>
                <w:szCs w:val="20"/>
              </w:rPr>
            </w:pPr>
            <w:r w:rsidRPr="00A834EB">
              <w:rPr>
                <w:color w:val="3366FF"/>
                <w:sz w:val="20"/>
                <w:szCs w:val="20"/>
              </w:rPr>
              <w:t xml:space="preserve"> </w:t>
            </w:r>
          </w:p>
        </w:tc>
        <w:tc>
          <w:tcPr>
            <w:tcW w:w="1090" w:type="pct"/>
          </w:tcPr>
          <w:p w14:paraId="1B191BAA" w14:textId="366EB9B3" w:rsidR="000F0912" w:rsidRPr="00744D30" w:rsidRDefault="00BA3D18" w:rsidP="000F09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</w:t>
            </w:r>
          </w:p>
        </w:tc>
      </w:tr>
    </w:tbl>
    <w:p w14:paraId="1BA86909" w14:textId="43CA6215" w:rsidR="000F0912" w:rsidRPr="00913DE5" w:rsidRDefault="00913DE5">
      <w:pPr>
        <w:rPr>
          <w:sz w:val="20"/>
        </w:rPr>
      </w:pPr>
      <w:r w:rsidRPr="00913DE5">
        <w:rPr>
          <w:sz w:val="20"/>
        </w:rPr>
        <w:t>*If it’s difficult to answer for any one level or you’re not sure, where can you go for more information? What questions do you need to ask?</w:t>
      </w:r>
    </w:p>
    <w:p w14:paraId="6C43D80D" w14:textId="77777777" w:rsidR="000B0AE4" w:rsidRDefault="000B0AE4"/>
    <w:p w14:paraId="26D23558" w14:textId="5CB56990" w:rsidR="000F0912" w:rsidRPr="00744D30" w:rsidRDefault="00BA3D18" w:rsidP="000F0912">
      <w:pPr>
        <w:rPr>
          <w:sz w:val="22"/>
        </w:rPr>
      </w:pPr>
      <w:r>
        <w:rPr>
          <w:sz w:val="22"/>
        </w:rPr>
        <w:t>10</w:t>
      </w:r>
      <w:r w:rsidR="004F44DE">
        <w:rPr>
          <w:sz w:val="22"/>
        </w:rPr>
        <w:t xml:space="preserve">. </w:t>
      </w:r>
      <w:r w:rsidR="000F0912" w:rsidRPr="00744D30">
        <w:rPr>
          <w:sz w:val="22"/>
        </w:rPr>
        <w:t>Comparing the</w:t>
      </w:r>
      <w:r w:rsidR="001879AA" w:rsidRPr="00744D30">
        <w:rPr>
          <w:sz w:val="22"/>
        </w:rPr>
        <w:t xml:space="preserve"> tables, what stands out to you</w:t>
      </w:r>
      <w:r w:rsidR="000F0912" w:rsidRPr="00744D30">
        <w:rPr>
          <w:sz w:val="22"/>
        </w:rPr>
        <w:t>?</w:t>
      </w:r>
    </w:p>
    <w:p w14:paraId="695537D9" w14:textId="77777777" w:rsidR="000F0912" w:rsidRPr="00744D30" w:rsidRDefault="000F0912" w:rsidP="000F0912">
      <w:pPr>
        <w:rPr>
          <w:sz w:val="22"/>
        </w:rPr>
      </w:pPr>
    </w:p>
    <w:p w14:paraId="054C7998" w14:textId="77777777" w:rsidR="000F0912" w:rsidRPr="00744D30" w:rsidRDefault="000F0912" w:rsidP="000F0912">
      <w:pPr>
        <w:rPr>
          <w:sz w:val="22"/>
        </w:rPr>
      </w:pPr>
    </w:p>
    <w:p w14:paraId="61E17610" w14:textId="77777777" w:rsidR="000F0912" w:rsidRPr="00744D30" w:rsidRDefault="000F0912" w:rsidP="000F0912">
      <w:pPr>
        <w:rPr>
          <w:sz w:val="22"/>
        </w:rPr>
      </w:pPr>
    </w:p>
    <w:p w14:paraId="217B2658" w14:textId="77777777" w:rsidR="005D3C55" w:rsidRPr="00744D30" w:rsidRDefault="005D3C55" w:rsidP="000F0912">
      <w:pPr>
        <w:rPr>
          <w:sz w:val="22"/>
        </w:rPr>
      </w:pPr>
    </w:p>
    <w:p w14:paraId="6FDA18E4" w14:textId="25893210" w:rsidR="0073448F" w:rsidRPr="00744D30" w:rsidRDefault="004F44DE">
      <w:pPr>
        <w:rPr>
          <w:sz w:val="22"/>
        </w:rPr>
      </w:pPr>
      <w:r>
        <w:rPr>
          <w:sz w:val="22"/>
        </w:rPr>
        <w:t>1</w:t>
      </w:r>
      <w:r w:rsidR="00BA3D18">
        <w:rPr>
          <w:sz w:val="22"/>
        </w:rPr>
        <w:t>1</w:t>
      </w:r>
      <w:r>
        <w:rPr>
          <w:sz w:val="22"/>
        </w:rPr>
        <w:t xml:space="preserve">. </w:t>
      </w:r>
      <w:r w:rsidR="000F0912" w:rsidRPr="00744D30">
        <w:rPr>
          <w:sz w:val="22"/>
        </w:rPr>
        <w:t xml:space="preserve">Are there any obvious gaps in </w:t>
      </w:r>
      <w:r w:rsidR="009C4E40">
        <w:rPr>
          <w:sz w:val="22"/>
        </w:rPr>
        <w:t>what should be</w:t>
      </w:r>
      <w:r w:rsidR="000F0912" w:rsidRPr="00744D30">
        <w:rPr>
          <w:sz w:val="22"/>
        </w:rPr>
        <w:t xml:space="preserve"> </w:t>
      </w:r>
      <w:r w:rsidR="005D3C55" w:rsidRPr="00744D30">
        <w:rPr>
          <w:sz w:val="22"/>
        </w:rPr>
        <w:t>vs.</w:t>
      </w:r>
      <w:r w:rsidR="000F0912" w:rsidRPr="00744D30">
        <w:rPr>
          <w:sz w:val="22"/>
        </w:rPr>
        <w:t xml:space="preserve"> current response?</w:t>
      </w:r>
    </w:p>
    <w:p w14:paraId="37E0EE97" w14:textId="77777777" w:rsidR="0073448F" w:rsidRPr="00744D30" w:rsidRDefault="0073448F">
      <w:pPr>
        <w:rPr>
          <w:sz w:val="22"/>
        </w:rPr>
      </w:pPr>
    </w:p>
    <w:p w14:paraId="4B2DE83A" w14:textId="77777777" w:rsidR="0073448F" w:rsidRPr="00744D30" w:rsidRDefault="0073448F">
      <w:pPr>
        <w:rPr>
          <w:sz w:val="22"/>
        </w:rPr>
      </w:pPr>
    </w:p>
    <w:p w14:paraId="3B32DCF3" w14:textId="77777777" w:rsidR="0073448F" w:rsidRPr="00744D30" w:rsidRDefault="0073448F">
      <w:pPr>
        <w:rPr>
          <w:sz w:val="22"/>
        </w:rPr>
      </w:pPr>
    </w:p>
    <w:p w14:paraId="295334FD" w14:textId="77777777" w:rsidR="0073448F" w:rsidRPr="00744D30" w:rsidRDefault="0073448F">
      <w:pPr>
        <w:rPr>
          <w:sz w:val="22"/>
        </w:rPr>
      </w:pPr>
    </w:p>
    <w:p w14:paraId="38AF5B4A" w14:textId="77777777" w:rsidR="00A834EB" w:rsidRDefault="00A834EB">
      <w:pPr>
        <w:rPr>
          <w:b/>
          <w:color w:val="21449B" w:themeColor="accent1"/>
          <w:sz w:val="28"/>
        </w:rPr>
      </w:pPr>
      <w:r>
        <w:rPr>
          <w:b/>
          <w:color w:val="21449B" w:themeColor="accent1"/>
          <w:sz w:val="28"/>
        </w:rPr>
        <w:br w:type="page"/>
      </w:r>
    </w:p>
    <w:p w14:paraId="7627ED9C" w14:textId="2E1D64C3" w:rsidR="0060012C" w:rsidRPr="001879AA" w:rsidRDefault="0060012C">
      <w:r>
        <w:rPr>
          <w:b/>
          <w:color w:val="21449B" w:themeColor="accent1"/>
          <w:sz w:val="28"/>
        </w:rPr>
        <w:t>Opportunity Mapping</w:t>
      </w:r>
    </w:p>
    <w:p w14:paraId="6FE05927" w14:textId="77777777" w:rsidR="0060012C" w:rsidRDefault="0060012C"/>
    <w:p w14:paraId="294E3CB0" w14:textId="04018EF4" w:rsidR="007C1B13" w:rsidRPr="00744D30" w:rsidRDefault="53CFCF6E" w:rsidP="53CFCF6E">
      <w:pPr>
        <w:rPr>
          <w:sz w:val="22"/>
          <w:szCs w:val="22"/>
        </w:rPr>
      </w:pPr>
      <w:r w:rsidRPr="53CFCF6E">
        <w:rPr>
          <w:sz w:val="22"/>
          <w:szCs w:val="22"/>
        </w:rPr>
        <w:t>Putting it all together, write a statement of the overarching need or goal related to Court-Related Barriers. Then brainstorm some strategies you think will address key gaps.</w:t>
      </w:r>
    </w:p>
    <w:p w14:paraId="5AC93D91" w14:textId="77777777" w:rsidR="001879AA" w:rsidRDefault="001879AA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88"/>
        <w:gridCol w:w="3510"/>
        <w:gridCol w:w="3978"/>
      </w:tblGrid>
      <w:tr w:rsidR="007C1B13" w:rsidRPr="00744D30" w14:paraId="3848A9DB" w14:textId="77777777" w:rsidTr="53CFCF6E">
        <w:tc>
          <w:tcPr>
            <w:tcW w:w="9576" w:type="dxa"/>
            <w:gridSpan w:val="3"/>
            <w:shd w:val="clear" w:color="auto" w:fill="073643"/>
          </w:tcPr>
          <w:p w14:paraId="3F519833" w14:textId="7CA59AA8" w:rsidR="007C1B13" w:rsidRPr="00744D30" w:rsidRDefault="53CFCF6E" w:rsidP="53CFCF6E">
            <w:pPr>
              <w:rPr>
                <w:b/>
                <w:bCs/>
                <w:sz w:val="20"/>
                <w:szCs w:val="20"/>
              </w:rPr>
            </w:pPr>
            <w:r w:rsidRPr="53CFCF6E">
              <w:rPr>
                <w:b/>
                <w:bCs/>
                <w:sz w:val="20"/>
                <w:szCs w:val="20"/>
              </w:rPr>
              <w:t>The primary need to address Court-Related Barriers, as defined by survivors, is:</w:t>
            </w:r>
          </w:p>
        </w:tc>
      </w:tr>
      <w:tr w:rsidR="007C1B13" w:rsidRPr="00744D30" w14:paraId="2BC20EF0" w14:textId="77777777" w:rsidTr="53CFCF6E">
        <w:tc>
          <w:tcPr>
            <w:tcW w:w="9576" w:type="dxa"/>
            <w:gridSpan w:val="3"/>
            <w:tcBorders>
              <w:bottom w:val="single" w:sz="18" w:space="0" w:color="21449B" w:themeColor="accent1"/>
            </w:tcBorders>
          </w:tcPr>
          <w:p w14:paraId="12C9A291" w14:textId="1CA47F31" w:rsidR="007C1B13" w:rsidRDefault="000B0AE4">
            <w:pPr>
              <w:rPr>
                <w:sz w:val="20"/>
                <w:szCs w:val="20"/>
              </w:rPr>
            </w:pPr>
            <w:r w:rsidRPr="00744D30">
              <w:rPr>
                <w:sz w:val="20"/>
                <w:szCs w:val="20"/>
              </w:rPr>
              <w:t>[use the above b</w:t>
            </w:r>
            <w:r w:rsidR="009C4E40">
              <w:rPr>
                <w:sz w:val="20"/>
                <w:szCs w:val="20"/>
              </w:rPr>
              <w:t>oxes to articulate the primary goal that addresses the needs you’ve identified</w:t>
            </w:r>
            <w:r w:rsidRPr="00744D30">
              <w:rPr>
                <w:sz w:val="20"/>
                <w:szCs w:val="20"/>
              </w:rPr>
              <w:t>]</w:t>
            </w:r>
            <w:r w:rsidR="00B72047" w:rsidRPr="00744D30">
              <w:rPr>
                <w:sz w:val="20"/>
                <w:szCs w:val="20"/>
              </w:rPr>
              <w:t xml:space="preserve"> </w:t>
            </w:r>
          </w:p>
          <w:p w14:paraId="56A8FB6B" w14:textId="5BB390DF" w:rsidR="00744D30" w:rsidRPr="00744D30" w:rsidRDefault="00744D30">
            <w:pPr>
              <w:rPr>
                <w:sz w:val="20"/>
                <w:szCs w:val="20"/>
              </w:rPr>
            </w:pPr>
          </w:p>
        </w:tc>
      </w:tr>
      <w:tr w:rsidR="00590BF0" w:rsidRPr="00744D30" w14:paraId="11BE9D0C" w14:textId="77777777" w:rsidTr="53CFCF6E">
        <w:tc>
          <w:tcPr>
            <w:tcW w:w="2088" w:type="dxa"/>
            <w:tcBorders>
              <w:top w:val="single" w:sz="18" w:space="0" w:color="21449B" w:themeColor="accent1"/>
              <w:left w:val="single" w:sz="18" w:space="0" w:color="21449B" w:themeColor="accent1"/>
              <w:bottom w:val="single" w:sz="18" w:space="0" w:color="21449B" w:themeColor="accent1"/>
            </w:tcBorders>
            <w:shd w:val="clear" w:color="auto" w:fill="21449B" w:themeFill="accent1"/>
          </w:tcPr>
          <w:p w14:paraId="38A3F233" w14:textId="77777777" w:rsidR="007C1B13" w:rsidRPr="00744D30" w:rsidRDefault="007C1B13">
            <w:pPr>
              <w:rPr>
                <w:b/>
                <w:color w:val="FFFFFF" w:themeColor="background1"/>
                <w:sz w:val="20"/>
                <w:szCs w:val="20"/>
              </w:rPr>
            </w:pPr>
            <w:r w:rsidRPr="00744D30">
              <w:rPr>
                <w:b/>
                <w:color w:val="FFFFFF" w:themeColor="background1"/>
                <w:sz w:val="20"/>
                <w:szCs w:val="20"/>
              </w:rPr>
              <w:t>Individual Level</w:t>
            </w:r>
          </w:p>
        </w:tc>
        <w:tc>
          <w:tcPr>
            <w:tcW w:w="3510" w:type="dxa"/>
            <w:tcBorders>
              <w:top w:val="single" w:sz="18" w:space="0" w:color="21449B" w:themeColor="accent1"/>
              <w:bottom w:val="single" w:sz="18" w:space="0" w:color="21449B" w:themeColor="accent1"/>
              <w:right w:val="single" w:sz="18" w:space="0" w:color="21449B" w:themeColor="accent1"/>
            </w:tcBorders>
            <w:shd w:val="clear" w:color="auto" w:fill="21449B" w:themeFill="accent1"/>
          </w:tcPr>
          <w:p w14:paraId="048F6DEA" w14:textId="48224256" w:rsidR="007C1B13" w:rsidRPr="00744D30" w:rsidRDefault="007C1B13" w:rsidP="007C1B13">
            <w:pPr>
              <w:rPr>
                <w:color w:val="FFFFFF" w:themeColor="background1"/>
                <w:sz w:val="20"/>
                <w:szCs w:val="20"/>
              </w:rPr>
            </w:pPr>
            <w:r w:rsidRPr="00744D30">
              <w:rPr>
                <w:color w:val="FFFFFF" w:themeColor="background1"/>
                <w:sz w:val="20"/>
                <w:szCs w:val="20"/>
              </w:rPr>
              <w:t xml:space="preserve">What might individual advocates/attorneys in your organization do </w:t>
            </w:r>
            <w:r w:rsidR="00590BF0" w:rsidRPr="00744D30">
              <w:rPr>
                <w:color w:val="FFFFFF" w:themeColor="background1"/>
                <w:sz w:val="20"/>
                <w:szCs w:val="20"/>
              </w:rPr>
              <w:t xml:space="preserve">or do differently </w:t>
            </w:r>
            <w:r w:rsidRPr="00744D30">
              <w:rPr>
                <w:color w:val="FFFFFF" w:themeColor="background1"/>
                <w:sz w:val="20"/>
                <w:szCs w:val="20"/>
              </w:rPr>
              <w:t xml:space="preserve">to </w:t>
            </w:r>
            <w:r w:rsidR="00590BF0" w:rsidRPr="00744D30">
              <w:rPr>
                <w:color w:val="FFFFFF" w:themeColor="background1"/>
                <w:sz w:val="20"/>
                <w:szCs w:val="20"/>
              </w:rPr>
              <w:t xml:space="preserve">help </w:t>
            </w:r>
            <w:r w:rsidRPr="00744D30">
              <w:rPr>
                <w:color w:val="FFFFFF" w:themeColor="background1"/>
                <w:sz w:val="20"/>
                <w:szCs w:val="20"/>
              </w:rPr>
              <w:t>meet the need above?</w:t>
            </w:r>
          </w:p>
        </w:tc>
        <w:tc>
          <w:tcPr>
            <w:tcW w:w="3978" w:type="dxa"/>
            <w:tcBorders>
              <w:top w:val="single" w:sz="18" w:space="0" w:color="21449B" w:themeColor="accent1"/>
              <w:left w:val="single" w:sz="18" w:space="0" w:color="21449B" w:themeColor="accent1"/>
              <w:bottom w:val="single" w:sz="18" w:space="0" w:color="21449B" w:themeColor="accent1"/>
              <w:right w:val="single" w:sz="18" w:space="0" w:color="21449B" w:themeColor="accent1"/>
            </w:tcBorders>
            <w:shd w:val="clear" w:color="auto" w:fill="auto"/>
          </w:tcPr>
          <w:p w14:paraId="2DF4571C" w14:textId="2178F6E2" w:rsidR="007C1B13" w:rsidRPr="00744D30" w:rsidRDefault="007C1B13">
            <w:pPr>
              <w:rPr>
                <w:sz w:val="20"/>
                <w:szCs w:val="20"/>
              </w:rPr>
            </w:pPr>
          </w:p>
        </w:tc>
      </w:tr>
      <w:tr w:rsidR="00590BF0" w:rsidRPr="00744D30" w14:paraId="58BDC095" w14:textId="77777777" w:rsidTr="53CFCF6E">
        <w:tc>
          <w:tcPr>
            <w:tcW w:w="9576" w:type="dxa"/>
            <w:gridSpan w:val="3"/>
            <w:tcBorders>
              <w:top w:val="single" w:sz="18" w:space="0" w:color="21449B" w:themeColor="accent1"/>
              <w:bottom w:val="single" w:sz="18" w:space="0" w:color="6E8F1B" w:themeColor="accent2" w:themeShade="BF"/>
            </w:tcBorders>
          </w:tcPr>
          <w:p w14:paraId="267155DF" w14:textId="36B4A3CB" w:rsidR="00590BF0" w:rsidRPr="00744D30" w:rsidRDefault="001879AA">
            <w:pPr>
              <w:rPr>
                <w:b/>
                <w:color w:val="21449B" w:themeColor="accent1"/>
                <w:sz w:val="20"/>
                <w:szCs w:val="20"/>
              </w:rPr>
            </w:pPr>
            <w:r w:rsidRPr="00744D30">
              <w:rPr>
                <w:b/>
                <w:color w:val="21449B" w:themeColor="accent1"/>
                <w:sz w:val="20"/>
                <w:szCs w:val="20"/>
              </w:rPr>
              <w:t>Not sure</w:t>
            </w:r>
            <w:r w:rsidR="00590BF0" w:rsidRPr="00744D30">
              <w:rPr>
                <w:b/>
                <w:color w:val="21449B" w:themeColor="accent1"/>
                <w:sz w:val="20"/>
                <w:szCs w:val="20"/>
              </w:rPr>
              <w:t xml:space="preserve">? What questions do you have and where can you </w:t>
            </w:r>
            <w:r w:rsidRPr="00744D30">
              <w:rPr>
                <w:b/>
                <w:color w:val="21449B" w:themeColor="accent1"/>
                <w:sz w:val="20"/>
                <w:szCs w:val="20"/>
              </w:rPr>
              <w:t>go for</w:t>
            </w:r>
            <w:r w:rsidR="00590BF0" w:rsidRPr="00744D30">
              <w:rPr>
                <w:b/>
                <w:color w:val="21449B" w:themeColor="accent1"/>
                <w:sz w:val="20"/>
                <w:szCs w:val="20"/>
              </w:rPr>
              <w:t xml:space="preserve"> </w:t>
            </w:r>
            <w:r w:rsidRPr="00744D30">
              <w:rPr>
                <w:b/>
                <w:color w:val="21449B" w:themeColor="accent1"/>
                <w:sz w:val="20"/>
                <w:szCs w:val="20"/>
              </w:rPr>
              <w:t>more information</w:t>
            </w:r>
            <w:r w:rsidR="00590BF0" w:rsidRPr="00744D30">
              <w:rPr>
                <w:b/>
                <w:color w:val="21449B" w:themeColor="accent1"/>
                <w:sz w:val="20"/>
                <w:szCs w:val="20"/>
              </w:rPr>
              <w:t>?</w:t>
            </w:r>
          </w:p>
          <w:p w14:paraId="64F80D7F" w14:textId="77777777" w:rsidR="00590BF0" w:rsidRPr="00744D30" w:rsidRDefault="00590BF0">
            <w:pPr>
              <w:rPr>
                <w:sz w:val="20"/>
                <w:szCs w:val="20"/>
              </w:rPr>
            </w:pPr>
          </w:p>
          <w:p w14:paraId="5D6DE33D" w14:textId="77777777" w:rsidR="00744D30" w:rsidRPr="00744D30" w:rsidRDefault="00744D30">
            <w:pPr>
              <w:rPr>
                <w:sz w:val="20"/>
                <w:szCs w:val="20"/>
              </w:rPr>
            </w:pPr>
          </w:p>
          <w:p w14:paraId="0DFB1008" w14:textId="77777777" w:rsidR="00590BF0" w:rsidRDefault="00590BF0">
            <w:pPr>
              <w:rPr>
                <w:sz w:val="20"/>
                <w:szCs w:val="20"/>
              </w:rPr>
            </w:pPr>
          </w:p>
          <w:p w14:paraId="119D4070" w14:textId="15E25205" w:rsidR="00744D30" w:rsidRPr="00744D30" w:rsidRDefault="00744D30">
            <w:pPr>
              <w:rPr>
                <w:sz w:val="20"/>
                <w:szCs w:val="20"/>
              </w:rPr>
            </w:pPr>
          </w:p>
        </w:tc>
      </w:tr>
      <w:tr w:rsidR="00590BF0" w:rsidRPr="00744D30" w14:paraId="6A70C6ED" w14:textId="77777777" w:rsidTr="53CFCF6E">
        <w:tc>
          <w:tcPr>
            <w:tcW w:w="2088" w:type="dxa"/>
            <w:tcBorders>
              <w:top w:val="single" w:sz="18" w:space="0" w:color="6E8F1B" w:themeColor="accent2" w:themeShade="BF"/>
              <w:left w:val="single" w:sz="18" w:space="0" w:color="6E8F1B" w:themeColor="accent2" w:themeShade="BF"/>
              <w:bottom w:val="single" w:sz="18" w:space="0" w:color="6E8F1B" w:themeColor="accent2" w:themeShade="BF"/>
            </w:tcBorders>
            <w:shd w:val="clear" w:color="auto" w:fill="6E8F1B" w:themeFill="accent2" w:themeFillShade="BF"/>
          </w:tcPr>
          <w:p w14:paraId="01A496C0" w14:textId="038C60B2" w:rsidR="007C1B13" w:rsidRPr="00744D30" w:rsidRDefault="007C1B13">
            <w:pPr>
              <w:rPr>
                <w:b/>
                <w:color w:val="FFFFFF" w:themeColor="background1"/>
                <w:sz w:val="20"/>
                <w:szCs w:val="20"/>
              </w:rPr>
            </w:pPr>
            <w:r w:rsidRPr="00744D30">
              <w:rPr>
                <w:b/>
                <w:color w:val="FFFFFF" w:themeColor="background1"/>
                <w:sz w:val="20"/>
                <w:szCs w:val="20"/>
              </w:rPr>
              <w:t>Organizational Level</w:t>
            </w:r>
          </w:p>
        </w:tc>
        <w:tc>
          <w:tcPr>
            <w:tcW w:w="3510" w:type="dxa"/>
            <w:tcBorders>
              <w:top w:val="single" w:sz="18" w:space="0" w:color="6E8F1B" w:themeColor="accent2" w:themeShade="BF"/>
              <w:bottom w:val="single" w:sz="18" w:space="0" w:color="6E8F1B" w:themeColor="accent2" w:themeShade="BF"/>
              <w:right w:val="single" w:sz="18" w:space="0" w:color="6E8F1B" w:themeColor="accent2" w:themeShade="BF"/>
            </w:tcBorders>
            <w:shd w:val="clear" w:color="auto" w:fill="6E8F1B" w:themeFill="accent2" w:themeFillShade="BF"/>
          </w:tcPr>
          <w:p w14:paraId="2237F31B" w14:textId="21D19419" w:rsidR="007C1B13" w:rsidRPr="00744D30" w:rsidRDefault="007C1B13">
            <w:pPr>
              <w:rPr>
                <w:color w:val="FFFFFF" w:themeColor="background1"/>
                <w:sz w:val="20"/>
                <w:szCs w:val="20"/>
              </w:rPr>
            </w:pPr>
            <w:r w:rsidRPr="00744D30">
              <w:rPr>
                <w:color w:val="FFFFFF" w:themeColor="background1"/>
                <w:sz w:val="20"/>
                <w:szCs w:val="20"/>
              </w:rPr>
              <w:t>What programmatic changes or organizational supports within your organization might help meet the need above? Or would help support individual advocates/attorneys?</w:t>
            </w:r>
          </w:p>
        </w:tc>
        <w:tc>
          <w:tcPr>
            <w:tcW w:w="3978" w:type="dxa"/>
            <w:tcBorders>
              <w:top w:val="single" w:sz="18" w:space="0" w:color="6E8F1B" w:themeColor="accent2" w:themeShade="BF"/>
              <w:left w:val="single" w:sz="18" w:space="0" w:color="6E8F1B" w:themeColor="accent2" w:themeShade="BF"/>
              <w:bottom w:val="single" w:sz="18" w:space="0" w:color="6E8F1B" w:themeColor="accent2" w:themeShade="BF"/>
              <w:right w:val="single" w:sz="18" w:space="0" w:color="6E8F1B" w:themeColor="accent2" w:themeShade="BF"/>
            </w:tcBorders>
            <w:shd w:val="clear" w:color="auto" w:fill="auto"/>
          </w:tcPr>
          <w:p w14:paraId="577624DB" w14:textId="77777777" w:rsidR="007C1B13" w:rsidRPr="00744D30" w:rsidRDefault="007C1B13">
            <w:pPr>
              <w:rPr>
                <w:sz w:val="20"/>
                <w:szCs w:val="20"/>
              </w:rPr>
            </w:pPr>
          </w:p>
        </w:tc>
      </w:tr>
      <w:tr w:rsidR="00590BF0" w:rsidRPr="00744D30" w14:paraId="082C6089" w14:textId="77777777" w:rsidTr="53CFCF6E">
        <w:tc>
          <w:tcPr>
            <w:tcW w:w="9576" w:type="dxa"/>
            <w:gridSpan w:val="3"/>
            <w:tcBorders>
              <w:top w:val="single" w:sz="18" w:space="0" w:color="6E8F1B" w:themeColor="accent2" w:themeShade="BF"/>
              <w:bottom w:val="single" w:sz="18" w:space="0" w:color="1397F2" w:themeColor="accent4"/>
            </w:tcBorders>
          </w:tcPr>
          <w:p w14:paraId="3546CD03" w14:textId="77777777" w:rsidR="001879AA" w:rsidRPr="00744D30" w:rsidRDefault="001879AA" w:rsidP="001879AA">
            <w:pPr>
              <w:rPr>
                <w:b/>
                <w:color w:val="6E8F1B" w:themeColor="accent2" w:themeShade="BF"/>
                <w:sz w:val="20"/>
                <w:szCs w:val="20"/>
              </w:rPr>
            </w:pPr>
            <w:r w:rsidRPr="00744D30">
              <w:rPr>
                <w:b/>
                <w:color w:val="6E8F1B" w:themeColor="accent2" w:themeShade="BF"/>
                <w:sz w:val="20"/>
                <w:szCs w:val="20"/>
              </w:rPr>
              <w:t>Not sure? What questions do you have and where can you go for more information?</w:t>
            </w:r>
          </w:p>
          <w:p w14:paraId="3D3C273B" w14:textId="77777777" w:rsidR="00590BF0" w:rsidRPr="00744D30" w:rsidRDefault="00590BF0">
            <w:pPr>
              <w:rPr>
                <w:sz w:val="20"/>
                <w:szCs w:val="20"/>
              </w:rPr>
            </w:pPr>
          </w:p>
          <w:p w14:paraId="47B9E856" w14:textId="77777777" w:rsidR="00590BF0" w:rsidRPr="00744D30" w:rsidRDefault="00590BF0">
            <w:pPr>
              <w:rPr>
                <w:sz w:val="20"/>
                <w:szCs w:val="20"/>
              </w:rPr>
            </w:pPr>
          </w:p>
          <w:p w14:paraId="73A2C8F6" w14:textId="77777777" w:rsidR="00590BF0" w:rsidRDefault="00590BF0">
            <w:pPr>
              <w:rPr>
                <w:sz w:val="20"/>
                <w:szCs w:val="20"/>
              </w:rPr>
            </w:pPr>
          </w:p>
          <w:p w14:paraId="3DB948D8" w14:textId="77777777" w:rsidR="00744D30" w:rsidRPr="00744D30" w:rsidRDefault="00744D30">
            <w:pPr>
              <w:rPr>
                <w:sz w:val="20"/>
                <w:szCs w:val="20"/>
              </w:rPr>
            </w:pPr>
          </w:p>
        </w:tc>
      </w:tr>
      <w:tr w:rsidR="00590BF0" w:rsidRPr="00744D30" w14:paraId="0FD793CC" w14:textId="77777777" w:rsidTr="53CFCF6E">
        <w:tc>
          <w:tcPr>
            <w:tcW w:w="2088" w:type="dxa"/>
            <w:tcBorders>
              <w:top w:val="single" w:sz="18" w:space="0" w:color="1397F2" w:themeColor="accent4"/>
              <w:left w:val="single" w:sz="18" w:space="0" w:color="1397F2" w:themeColor="accent4"/>
              <w:bottom w:val="single" w:sz="18" w:space="0" w:color="1397F2" w:themeColor="accent4"/>
            </w:tcBorders>
            <w:shd w:val="clear" w:color="auto" w:fill="1397F2" w:themeFill="accent4"/>
          </w:tcPr>
          <w:p w14:paraId="1A74E6DA" w14:textId="5C4DAC5C" w:rsidR="007C1B13" w:rsidRPr="00744D30" w:rsidRDefault="007C1B13">
            <w:pPr>
              <w:rPr>
                <w:b/>
                <w:color w:val="FFFFFF" w:themeColor="background1"/>
                <w:sz w:val="20"/>
                <w:szCs w:val="20"/>
              </w:rPr>
            </w:pPr>
            <w:r w:rsidRPr="00744D30">
              <w:rPr>
                <w:b/>
                <w:color w:val="FFFFFF" w:themeColor="background1"/>
                <w:sz w:val="20"/>
                <w:szCs w:val="20"/>
              </w:rPr>
              <w:t>Community Level</w:t>
            </w:r>
          </w:p>
        </w:tc>
        <w:tc>
          <w:tcPr>
            <w:tcW w:w="3510" w:type="dxa"/>
            <w:tcBorders>
              <w:top w:val="single" w:sz="18" w:space="0" w:color="1397F2" w:themeColor="accent4"/>
              <w:bottom w:val="single" w:sz="18" w:space="0" w:color="1397F2" w:themeColor="accent4"/>
              <w:right w:val="single" w:sz="18" w:space="0" w:color="1397F2" w:themeColor="accent4"/>
            </w:tcBorders>
            <w:shd w:val="clear" w:color="auto" w:fill="1397F2" w:themeFill="accent4"/>
          </w:tcPr>
          <w:p w14:paraId="11C8E748" w14:textId="35E07A8D" w:rsidR="007C1B13" w:rsidRPr="00744D30" w:rsidRDefault="007C1B13" w:rsidP="007C1B13">
            <w:pPr>
              <w:rPr>
                <w:color w:val="FFFFFF" w:themeColor="background1"/>
                <w:sz w:val="20"/>
                <w:szCs w:val="20"/>
              </w:rPr>
            </w:pPr>
            <w:r w:rsidRPr="00744D30">
              <w:rPr>
                <w:color w:val="FFFFFF" w:themeColor="background1"/>
                <w:sz w:val="20"/>
                <w:szCs w:val="20"/>
              </w:rPr>
              <w:t xml:space="preserve">What should </w:t>
            </w:r>
            <w:r w:rsidRPr="00744D30">
              <w:rPr>
                <w:i/>
                <w:color w:val="FFFFFF" w:themeColor="background1"/>
                <w:sz w:val="20"/>
                <w:szCs w:val="20"/>
              </w:rPr>
              <w:t xml:space="preserve">other </w:t>
            </w:r>
            <w:r w:rsidRPr="00744D30">
              <w:rPr>
                <w:color w:val="FFFFFF" w:themeColor="background1"/>
                <w:sz w:val="20"/>
                <w:szCs w:val="20"/>
              </w:rPr>
              <w:t>organizations or partners focused on Issue X do</w:t>
            </w:r>
            <w:r w:rsidR="00590BF0" w:rsidRPr="00744D30">
              <w:rPr>
                <w:color w:val="FFFFFF" w:themeColor="background1"/>
                <w:sz w:val="20"/>
                <w:szCs w:val="20"/>
              </w:rPr>
              <w:t xml:space="preserve"> or do differently</w:t>
            </w:r>
            <w:r w:rsidRPr="00744D30">
              <w:rPr>
                <w:color w:val="FFFFFF" w:themeColor="background1"/>
                <w:sz w:val="20"/>
                <w:szCs w:val="20"/>
              </w:rPr>
              <w:t xml:space="preserve"> to meet the need above?</w:t>
            </w:r>
            <w:r w:rsidR="001879AA" w:rsidRPr="00744D30">
              <w:rPr>
                <w:color w:val="FFFFFF" w:themeColor="background1"/>
                <w:sz w:val="20"/>
                <w:szCs w:val="20"/>
              </w:rPr>
              <w:t xml:space="preserve"> What should community members and key community leaders do?</w:t>
            </w:r>
          </w:p>
        </w:tc>
        <w:tc>
          <w:tcPr>
            <w:tcW w:w="3978" w:type="dxa"/>
            <w:tcBorders>
              <w:top w:val="single" w:sz="18" w:space="0" w:color="1397F2" w:themeColor="accent4"/>
              <w:left w:val="single" w:sz="18" w:space="0" w:color="1397F2" w:themeColor="accent4"/>
              <w:bottom w:val="single" w:sz="18" w:space="0" w:color="1397F2" w:themeColor="accent4"/>
              <w:right w:val="single" w:sz="18" w:space="0" w:color="1397F2" w:themeColor="accent4"/>
            </w:tcBorders>
          </w:tcPr>
          <w:p w14:paraId="635D5D77" w14:textId="77777777" w:rsidR="007C1B13" w:rsidRPr="00744D30" w:rsidRDefault="007C1B13">
            <w:pPr>
              <w:rPr>
                <w:sz w:val="20"/>
                <w:szCs w:val="20"/>
              </w:rPr>
            </w:pPr>
          </w:p>
        </w:tc>
      </w:tr>
      <w:tr w:rsidR="00590BF0" w:rsidRPr="00744D30" w14:paraId="3DD8AFEC" w14:textId="77777777" w:rsidTr="53CFCF6E">
        <w:tc>
          <w:tcPr>
            <w:tcW w:w="9576" w:type="dxa"/>
            <w:gridSpan w:val="3"/>
            <w:tcBorders>
              <w:top w:val="single" w:sz="18" w:space="0" w:color="1397F2" w:themeColor="accent4"/>
              <w:bottom w:val="single" w:sz="18" w:space="0" w:color="3B7C6A" w:themeColor="accent3"/>
            </w:tcBorders>
          </w:tcPr>
          <w:p w14:paraId="7D5B226A" w14:textId="77777777" w:rsidR="001879AA" w:rsidRPr="00744D30" w:rsidRDefault="001879AA" w:rsidP="001879AA">
            <w:pPr>
              <w:rPr>
                <w:b/>
                <w:color w:val="0A71B9" w:themeColor="accent4" w:themeShade="BF"/>
                <w:sz w:val="20"/>
                <w:szCs w:val="20"/>
              </w:rPr>
            </w:pPr>
            <w:r w:rsidRPr="00744D30">
              <w:rPr>
                <w:b/>
                <w:color w:val="0A71B9" w:themeColor="accent4" w:themeShade="BF"/>
                <w:sz w:val="20"/>
                <w:szCs w:val="20"/>
              </w:rPr>
              <w:t>Not sure? What questions do you have and where can you go for more information?</w:t>
            </w:r>
          </w:p>
          <w:p w14:paraId="6EE4C63B" w14:textId="77777777" w:rsidR="00590BF0" w:rsidRPr="00744D30" w:rsidRDefault="00590BF0">
            <w:pPr>
              <w:rPr>
                <w:sz w:val="20"/>
                <w:szCs w:val="20"/>
              </w:rPr>
            </w:pPr>
          </w:p>
          <w:p w14:paraId="5995A99D" w14:textId="77777777" w:rsidR="00590BF0" w:rsidRDefault="00590BF0">
            <w:pPr>
              <w:rPr>
                <w:sz w:val="20"/>
                <w:szCs w:val="20"/>
              </w:rPr>
            </w:pPr>
          </w:p>
          <w:p w14:paraId="620A3D25" w14:textId="77777777" w:rsidR="00590BF0" w:rsidRPr="00744D30" w:rsidRDefault="00590BF0">
            <w:pPr>
              <w:rPr>
                <w:sz w:val="20"/>
                <w:szCs w:val="20"/>
              </w:rPr>
            </w:pPr>
          </w:p>
        </w:tc>
      </w:tr>
      <w:tr w:rsidR="00590BF0" w:rsidRPr="00744D30" w14:paraId="546298F1" w14:textId="77777777" w:rsidTr="53CFCF6E">
        <w:tc>
          <w:tcPr>
            <w:tcW w:w="2088" w:type="dxa"/>
            <w:tcBorders>
              <w:top w:val="single" w:sz="18" w:space="0" w:color="3B7C6A" w:themeColor="accent3"/>
              <w:left w:val="single" w:sz="18" w:space="0" w:color="3B7C6A" w:themeColor="accent3"/>
              <w:bottom w:val="single" w:sz="18" w:space="0" w:color="3B7C6A" w:themeColor="accent3"/>
            </w:tcBorders>
            <w:shd w:val="clear" w:color="auto" w:fill="3B7C6A" w:themeFill="accent3"/>
          </w:tcPr>
          <w:p w14:paraId="160C090E" w14:textId="23F4AE3E" w:rsidR="007C1B13" w:rsidRPr="00744D30" w:rsidRDefault="007C1B13">
            <w:pPr>
              <w:rPr>
                <w:b/>
                <w:color w:val="FFFFFF" w:themeColor="background1"/>
                <w:sz w:val="20"/>
                <w:szCs w:val="20"/>
              </w:rPr>
            </w:pPr>
            <w:r w:rsidRPr="00744D30">
              <w:rPr>
                <w:b/>
                <w:color w:val="FFFFFF" w:themeColor="background1"/>
                <w:sz w:val="20"/>
                <w:szCs w:val="20"/>
              </w:rPr>
              <w:t>Systems</w:t>
            </w:r>
            <w:r w:rsidR="001879AA" w:rsidRPr="00744D30">
              <w:rPr>
                <w:b/>
                <w:color w:val="FFFFFF" w:themeColor="background1"/>
                <w:sz w:val="20"/>
                <w:szCs w:val="20"/>
              </w:rPr>
              <w:t>/Policy</w:t>
            </w:r>
            <w:r w:rsidRPr="00744D30">
              <w:rPr>
                <w:b/>
                <w:color w:val="FFFFFF" w:themeColor="background1"/>
                <w:sz w:val="20"/>
                <w:szCs w:val="20"/>
              </w:rPr>
              <w:t xml:space="preserve"> Level</w:t>
            </w:r>
          </w:p>
        </w:tc>
        <w:tc>
          <w:tcPr>
            <w:tcW w:w="3510" w:type="dxa"/>
            <w:tcBorders>
              <w:top w:val="single" w:sz="18" w:space="0" w:color="3B7C6A" w:themeColor="accent3"/>
              <w:bottom w:val="single" w:sz="18" w:space="0" w:color="3B7C6A" w:themeColor="accent3"/>
              <w:right w:val="single" w:sz="18" w:space="0" w:color="3B7C6A" w:themeColor="accent3"/>
            </w:tcBorders>
            <w:shd w:val="clear" w:color="auto" w:fill="3B7C6A" w:themeFill="accent3"/>
          </w:tcPr>
          <w:p w14:paraId="66C41B27" w14:textId="0817AD25" w:rsidR="007C1B13" w:rsidRPr="00744D30" w:rsidRDefault="007C1B13" w:rsidP="007C1B13">
            <w:pPr>
              <w:rPr>
                <w:color w:val="FFFFFF" w:themeColor="background1"/>
                <w:sz w:val="20"/>
                <w:szCs w:val="20"/>
              </w:rPr>
            </w:pPr>
            <w:r w:rsidRPr="00744D30">
              <w:rPr>
                <w:color w:val="FFFFFF" w:themeColor="background1"/>
                <w:sz w:val="20"/>
                <w:szCs w:val="20"/>
              </w:rPr>
              <w:t>What changes to laws or policies would help meet the need above?</w:t>
            </w:r>
          </w:p>
        </w:tc>
        <w:tc>
          <w:tcPr>
            <w:tcW w:w="3978" w:type="dxa"/>
            <w:tcBorders>
              <w:top w:val="single" w:sz="18" w:space="0" w:color="3B7C6A" w:themeColor="accent3"/>
              <w:left w:val="single" w:sz="18" w:space="0" w:color="3B7C6A" w:themeColor="accent3"/>
              <w:bottom w:val="single" w:sz="18" w:space="0" w:color="3B7C6A" w:themeColor="accent3"/>
              <w:right w:val="single" w:sz="18" w:space="0" w:color="3B7C6A" w:themeColor="accent3"/>
            </w:tcBorders>
          </w:tcPr>
          <w:p w14:paraId="0C52826F" w14:textId="77777777" w:rsidR="007C1B13" w:rsidRPr="00744D30" w:rsidRDefault="007C1B13">
            <w:pPr>
              <w:rPr>
                <w:sz w:val="20"/>
                <w:szCs w:val="20"/>
              </w:rPr>
            </w:pPr>
          </w:p>
        </w:tc>
      </w:tr>
      <w:tr w:rsidR="00590BF0" w:rsidRPr="00744D30" w14:paraId="7820FB14" w14:textId="77777777" w:rsidTr="53CFCF6E">
        <w:tc>
          <w:tcPr>
            <w:tcW w:w="9576" w:type="dxa"/>
            <w:gridSpan w:val="3"/>
            <w:tcBorders>
              <w:top w:val="single" w:sz="18" w:space="0" w:color="3B7C6A" w:themeColor="accent3"/>
            </w:tcBorders>
          </w:tcPr>
          <w:p w14:paraId="50378268" w14:textId="77777777" w:rsidR="001879AA" w:rsidRPr="00744D30" w:rsidRDefault="001879AA" w:rsidP="001879AA">
            <w:pPr>
              <w:rPr>
                <w:b/>
                <w:color w:val="3B7C6A" w:themeColor="accent3"/>
                <w:sz w:val="20"/>
                <w:szCs w:val="20"/>
              </w:rPr>
            </w:pPr>
            <w:r w:rsidRPr="00744D30">
              <w:rPr>
                <w:b/>
                <w:color w:val="3B7C6A" w:themeColor="accent3"/>
                <w:sz w:val="20"/>
                <w:szCs w:val="20"/>
              </w:rPr>
              <w:t>Not sure? What questions do you have and where can you go for more information?</w:t>
            </w:r>
          </w:p>
          <w:p w14:paraId="48173D9E" w14:textId="77777777" w:rsidR="00590BF0" w:rsidRPr="00744D30" w:rsidRDefault="00590BF0">
            <w:pPr>
              <w:rPr>
                <w:sz w:val="20"/>
                <w:szCs w:val="20"/>
              </w:rPr>
            </w:pPr>
          </w:p>
          <w:p w14:paraId="3EA3ADD7" w14:textId="77777777" w:rsidR="00590BF0" w:rsidRPr="00744D30" w:rsidRDefault="00590BF0">
            <w:pPr>
              <w:rPr>
                <w:sz w:val="20"/>
                <w:szCs w:val="20"/>
              </w:rPr>
            </w:pPr>
          </w:p>
          <w:p w14:paraId="7D531A32" w14:textId="77777777" w:rsidR="00590BF0" w:rsidRPr="00744D30" w:rsidRDefault="00590BF0">
            <w:pPr>
              <w:rPr>
                <w:sz w:val="20"/>
                <w:szCs w:val="20"/>
              </w:rPr>
            </w:pPr>
          </w:p>
        </w:tc>
      </w:tr>
    </w:tbl>
    <w:p w14:paraId="4DDD3166" w14:textId="77777777" w:rsidR="0060012C" w:rsidRDefault="0060012C" w:rsidP="00E20790">
      <w:pPr>
        <w:tabs>
          <w:tab w:val="left" w:pos="533"/>
        </w:tabs>
      </w:pPr>
    </w:p>
    <w:sectPr w:rsidR="0060012C" w:rsidSect="000F0912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AC9CEEA" w14:textId="77777777" w:rsidR="00754972" w:rsidRDefault="00754972" w:rsidP="005D3C55">
      <w:r>
        <w:separator/>
      </w:r>
    </w:p>
  </w:endnote>
  <w:endnote w:type="continuationSeparator" w:id="0">
    <w:p w14:paraId="36D04666" w14:textId="77777777" w:rsidR="00754972" w:rsidRDefault="00754972" w:rsidP="005D3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 Gothic">
    <w:panose1 w:val="020B0502020202020204"/>
    <w:charset w:val="00"/>
    <w:family w:val="auto"/>
    <w:pitch w:val="variable"/>
    <w:sig w:usb0="00000287" w:usb1="00000000" w:usb2="00000000" w:usb3="00000000" w:csb0="0000009F" w:csb1="00000000"/>
  </w:font>
  <w:font w:name="メイリオ">
    <w:charset w:val="80"/>
    <w:family w:val="auto"/>
    <w:pitch w:val="variable"/>
    <w:sig w:usb0="E00002FF" w:usb1="6AC7FFFF" w:usb2="08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Lucida Grande">
    <w:altName w:val="Times New Roman"/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5CBA8AE" w14:textId="77777777" w:rsidR="00754972" w:rsidRDefault="00754972" w:rsidP="005D3C55">
      <w:r>
        <w:separator/>
      </w:r>
    </w:p>
  </w:footnote>
  <w:footnote w:type="continuationSeparator" w:id="0">
    <w:p w14:paraId="6132AFAB" w14:textId="77777777" w:rsidR="00754972" w:rsidRDefault="00754972" w:rsidP="005D3C55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814A33" w14:textId="77777777" w:rsidR="009C4E40" w:rsidRPr="005D3C55" w:rsidRDefault="009C4E40" w:rsidP="005D3C55">
    <w:pPr>
      <w:pStyle w:val="Header"/>
      <w:jc w:val="right"/>
      <w:rPr>
        <w:b/>
      </w:rPr>
    </w:pPr>
    <w:r w:rsidRPr="005D3C55">
      <w:rPr>
        <w:rFonts w:ascii="Century Gothic" w:hAnsi="Century Gothic"/>
        <w:b/>
        <w:noProof/>
        <w:sz w:val="28"/>
      </w:rPr>
      <w:drawing>
        <wp:anchor distT="0" distB="0" distL="114300" distR="114300" simplePos="0" relativeHeight="251659264" behindDoc="0" locked="0" layoutInCell="1" allowOverlap="1" wp14:anchorId="695843B8" wp14:editId="7A2AE1E0">
          <wp:simplePos x="0" y="0"/>
          <wp:positionH relativeFrom="column">
            <wp:posOffset>-457200</wp:posOffset>
          </wp:positionH>
          <wp:positionV relativeFrom="paragraph">
            <wp:posOffset>-114300</wp:posOffset>
          </wp:positionV>
          <wp:extent cx="2861945" cy="520065"/>
          <wp:effectExtent l="0" t="0" r="8255" b="0"/>
          <wp:wrapThrough wrapText="bothSides">
            <wp:wrapPolygon edited="0">
              <wp:start x="1725" y="0"/>
              <wp:lineTo x="575" y="3165"/>
              <wp:lineTo x="192" y="8440"/>
              <wp:lineTo x="383" y="16879"/>
              <wp:lineTo x="1150" y="20044"/>
              <wp:lineTo x="1342" y="20044"/>
              <wp:lineTo x="3259" y="20044"/>
              <wp:lineTo x="19554" y="18989"/>
              <wp:lineTo x="19362" y="16879"/>
              <wp:lineTo x="21471" y="9495"/>
              <wp:lineTo x="21471" y="2110"/>
              <wp:lineTo x="2876" y="0"/>
              <wp:lineTo x="1725" y="0"/>
            </wp:wrapPolygon>
          </wp:wrapThrough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SAJ_FinalLogo_hori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61945" cy="5200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D3C55">
      <w:rPr>
        <w:b/>
      </w:rPr>
      <w:t>Consumer Right Training Toolkit</w:t>
    </w:r>
  </w:p>
  <w:p w14:paraId="5C0862B0" w14:textId="45EF6C3E" w:rsidR="009C4E40" w:rsidRDefault="009C4E40" w:rsidP="005D3C55">
    <w:pPr>
      <w:pStyle w:val="Header"/>
      <w:jc w:val="right"/>
    </w:pPr>
    <w:r>
      <w:t>Needs Assessment Worksheet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9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0912"/>
    <w:rsid w:val="00085E82"/>
    <w:rsid w:val="000B0AE4"/>
    <w:rsid w:val="000F0912"/>
    <w:rsid w:val="00131936"/>
    <w:rsid w:val="001879AA"/>
    <w:rsid w:val="002C25CC"/>
    <w:rsid w:val="002C78DF"/>
    <w:rsid w:val="00353CC0"/>
    <w:rsid w:val="003D64BB"/>
    <w:rsid w:val="00484E94"/>
    <w:rsid w:val="004F44DE"/>
    <w:rsid w:val="00590BF0"/>
    <w:rsid w:val="005D3C55"/>
    <w:rsid w:val="0060012C"/>
    <w:rsid w:val="00622573"/>
    <w:rsid w:val="0073448F"/>
    <w:rsid w:val="00744D30"/>
    <w:rsid w:val="00754972"/>
    <w:rsid w:val="00763743"/>
    <w:rsid w:val="007C1B13"/>
    <w:rsid w:val="00907529"/>
    <w:rsid w:val="00913DE5"/>
    <w:rsid w:val="009C4E40"/>
    <w:rsid w:val="00A834EB"/>
    <w:rsid w:val="00A9584A"/>
    <w:rsid w:val="00B72047"/>
    <w:rsid w:val="00BA3D18"/>
    <w:rsid w:val="00D07565"/>
    <w:rsid w:val="00DF58E8"/>
    <w:rsid w:val="00E20790"/>
    <w:rsid w:val="00E8555E"/>
    <w:rsid w:val="00EF3A7A"/>
    <w:rsid w:val="53CFC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3F9CE56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ectionTitle">
    <w:name w:val="Section Title"/>
    <w:basedOn w:val="Normal"/>
    <w:next w:val="Normal"/>
    <w:autoRedefine/>
    <w:qFormat/>
    <w:rsid w:val="00E8555E"/>
    <w:pPr>
      <w:jc w:val="center"/>
      <w:outlineLvl w:val="0"/>
    </w:pPr>
    <w:rPr>
      <w:rFonts w:ascii="Times" w:hAnsi="Times" w:cs="Times"/>
      <w:b/>
      <w:i/>
      <w:color w:val="000000"/>
      <w:lang w:eastAsia="ja-JP"/>
    </w:rPr>
  </w:style>
  <w:style w:type="paragraph" w:customStyle="1" w:styleId="SectionHeading1">
    <w:name w:val="Section Heading 1"/>
    <w:basedOn w:val="Normal"/>
    <w:next w:val="Normal"/>
    <w:autoRedefine/>
    <w:qFormat/>
    <w:rsid w:val="00E8555E"/>
    <w:pPr>
      <w:spacing w:line="360" w:lineRule="auto"/>
      <w:jc w:val="center"/>
    </w:pPr>
    <w:rPr>
      <w:rFonts w:ascii="Times" w:hAnsi="Times" w:cs="Times"/>
      <w:color w:val="000000"/>
      <w:u w:val="single"/>
      <w:lang w:eastAsia="ja-JP"/>
    </w:rPr>
  </w:style>
  <w:style w:type="paragraph" w:customStyle="1" w:styleId="SectionHeading2">
    <w:name w:val="Section Heading 2"/>
    <w:basedOn w:val="Normal"/>
    <w:next w:val="Normal"/>
    <w:autoRedefine/>
    <w:qFormat/>
    <w:rsid w:val="00E8555E"/>
    <w:pPr>
      <w:spacing w:line="360" w:lineRule="auto"/>
      <w:outlineLvl w:val="0"/>
    </w:pPr>
    <w:rPr>
      <w:rFonts w:ascii="Times New Roman" w:hAnsi="Times New Roman" w:cs="Times New Roman"/>
      <w:b/>
      <w:i/>
    </w:rPr>
  </w:style>
  <w:style w:type="paragraph" w:styleId="TOC3">
    <w:name w:val="toc 3"/>
    <w:basedOn w:val="SectionHeading2"/>
    <w:next w:val="SectionHeading2"/>
    <w:autoRedefine/>
    <w:uiPriority w:val="39"/>
    <w:unhideWhenUsed/>
    <w:rsid w:val="00E8555E"/>
    <w:pPr>
      <w:ind w:left="480"/>
    </w:pPr>
    <w:rPr>
      <w:rFonts w:asciiTheme="minorHAnsi" w:hAnsiTheme="minorHAnsi"/>
      <w:sz w:val="22"/>
      <w:szCs w:val="22"/>
    </w:rPr>
  </w:style>
  <w:style w:type="paragraph" w:styleId="TOC2">
    <w:name w:val="toc 2"/>
    <w:basedOn w:val="SectionHeading1"/>
    <w:next w:val="SectionHeading1"/>
    <w:autoRedefine/>
    <w:uiPriority w:val="39"/>
    <w:unhideWhenUsed/>
    <w:qFormat/>
    <w:rsid w:val="00E8555E"/>
    <w:pPr>
      <w:ind w:left="240"/>
    </w:pPr>
    <w:rPr>
      <w:rFonts w:asciiTheme="minorHAnsi" w:hAnsiTheme="minorHAnsi"/>
      <w:sz w:val="22"/>
      <w:szCs w:val="22"/>
    </w:rPr>
  </w:style>
  <w:style w:type="paragraph" w:styleId="TOC1">
    <w:name w:val="toc 1"/>
    <w:basedOn w:val="SectionTitle"/>
    <w:next w:val="SectionTitle"/>
    <w:autoRedefine/>
    <w:uiPriority w:val="39"/>
    <w:unhideWhenUsed/>
    <w:rsid w:val="00E8555E"/>
    <w:rPr>
      <w:rFonts w:asciiTheme="minorHAnsi" w:hAnsiTheme="minorHAnsi"/>
      <w:b w:val="0"/>
    </w:rPr>
  </w:style>
  <w:style w:type="paragraph" w:customStyle="1" w:styleId="ThesisHeading">
    <w:name w:val="Thesis Heading"/>
    <w:basedOn w:val="Normal"/>
    <w:next w:val="Normal"/>
    <w:autoRedefine/>
    <w:qFormat/>
    <w:rsid w:val="00E8555E"/>
    <w:pPr>
      <w:spacing w:before="120" w:after="120"/>
      <w:jc w:val="center"/>
      <w:outlineLvl w:val="0"/>
    </w:pPr>
    <w:rPr>
      <w:rFonts w:ascii="Times New Roman" w:hAnsi="Times New Roman" w:cs="Times"/>
      <w:b/>
      <w:color w:val="000000"/>
      <w:lang w:eastAsia="ja-JP"/>
    </w:rPr>
  </w:style>
  <w:style w:type="paragraph" w:customStyle="1" w:styleId="ThesisSection1">
    <w:name w:val="Thesis Section 1"/>
    <w:basedOn w:val="Normal"/>
    <w:next w:val="Normal"/>
    <w:autoRedefine/>
    <w:qFormat/>
    <w:rsid w:val="00E8555E"/>
    <w:pPr>
      <w:spacing w:line="360" w:lineRule="auto"/>
    </w:pPr>
    <w:rPr>
      <w:rFonts w:ascii="Times New Roman" w:hAnsi="Times New Roman" w:cs="Times"/>
      <w:b/>
      <w:color w:val="000000"/>
      <w:lang w:eastAsia="ja-JP"/>
    </w:rPr>
  </w:style>
  <w:style w:type="paragraph" w:customStyle="1" w:styleId="ThesisHeading2">
    <w:name w:val="Thesis Heading 2"/>
    <w:basedOn w:val="Normal"/>
    <w:next w:val="Normal"/>
    <w:autoRedefine/>
    <w:qFormat/>
    <w:rsid w:val="00E8555E"/>
    <w:pPr>
      <w:spacing w:before="120" w:after="120"/>
      <w:ind w:left="720"/>
      <w:outlineLvl w:val="0"/>
    </w:pPr>
    <w:rPr>
      <w:rFonts w:ascii="Times New Roman" w:hAnsi="Times New Roman" w:cs="Times New Roman"/>
      <w:b/>
    </w:rPr>
  </w:style>
  <w:style w:type="paragraph" w:customStyle="1" w:styleId="ThesisSection2">
    <w:name w:val="Thesis Section 2"/>
    <w:basedOn w:val="Normal"/>
    <w:next w:val="Normal"/>
    <w:autoRedefine/>
    <w:qFormat/>
    <w:rsid w:val="00E8555E"/>
    <w:pPr>
      <w:spacing w:line="360" w:lineRule="auto"/>
      <w:ind w:left="720"/>
      <w:outlineLvl w:val="0"/>
    </w:pPr>
    <w:rPr>
      <w:rFonts w:ascii="Times New Roman" w:hAnsi="Times New Roman" w:cs="Times New Roman"/>
      <w:b/>
      <w:i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8555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555E"/>
    <w:rPr>
      <w:rFonts w:ascii="Lucida Grande" w:hAnsi="Lucida Grande" w:cs="Lucida Grande"/>
      <w:sz w:val="18"/>
      <w:szCs w:val="18"/>
    </w:rPr>
  </w:style>
  <w:style w:type="table" w:styleId="TableGrid">
    <w:name w:val="Table Grid"/>
    <w:basedOn w:val="TableNormal"/>
    <w:uiPriority w:val="59"/>
    <w:rsid w:val="000F091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5D3C5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D3C55"/>
  </w:style>
  <w:style w:type="paragraph" w:styleId="Footer">
    <w:name w:val="footer"/>
    <w:basedOn w:val="Normal"/>
    <w:link w:val="FooterChar"/>
    <w:uiPriority w:val="99"/>
    <w:unhideWhenUsed/>
    <w:rsid w:val="005D3C5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D3C55"/>
  </w:style>
  <w:style w:type="character" w:styleId="CommentReference">
    <w:name w:val="annotation reference"/>
    <w:basedOn w:val="DefaultParagraphFont"/>
    <w:uiPriority w:val="99"/>
    <w:semiHidden/>
    <w:unhideWhenUsed/>
    <w:rsid w:val="000B0AE4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B0AE4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B0AE4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B0AE4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B0AE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CSAJ 2">
  <a:themeElements>
    <a:clrScheme name="CSAJ 2 1">
      <a:dk1>
        <a:srgbClr val="94C024"/>
      </a:dk1>
      <a:lt1>
        <a:sysClr val="window" lastClr="FFFFFF"/>
      </a:lt1>
      <a:dk2>
        <a:srgbClr val="154537"/>
      </a:dk2>
      <a:lt2>
        <a:srgbClr val="CBC3BA"/>
      </a:lt2>
      <a:accent1>
        <a:srgbClr val="21449B"/>
      </a:accent1>
      <a:accent2>
        <a:srgbClr val="94C024"/>
      </a:accent2>
      <a:accent3>
        <a:srgbClr val="3B7C6A"/>
      </a:accent3>
      <a:accent4>
        <a:srgbClr val="1397F2"/>
      </a:accent4>
      <a:accent5>
        <a:srgbClr val="281144"/>
      </a:accent5>
      <a:accent6>
        <a:srgbClr val="2EC5BE"/>
      </a:accent6>
      <a:hlink>
        <a:srgbClr val="4CC0B7"/>
      </a:hlink>
      <a:folHlink>
        <a:srgbClr val="4C4F3F"/>
      </a:folHlink>
    </a:clrScheme>
    <a:fontScheme name="Perception">
      <a:majorFont>
        <a:latin typeface="Century Gothic"/>
        <a:ea typeface=""/>
        <a:cs typeface=""/>
        <a:font script="Jpan" typeface="メイリオ"/>
        <a:font script="Hans" typeface="宋体"/>
        <a:font script="Hant" typeface="新細明體"/>
      </a:majorFont>
      <a:minorFont>
        <a:latin typeface="Century Gothic"/>
        <a:ea typeface=""/>
        <a:cs typeface=""/>
        <a:font script="Jpan" typeface="メイリオ"/>
        <a:font script="Hans" typeface="宋体"/>
        <a:font script="Hant" typeface="新細明體"/>
      </a:minorFont>
    </a:fontScheme>
    <a:fmtScheme name="Perception">
      <a:fillStyleLst>
        <a:solidFill>
          <a:schemeClr val="phClr"/>
        </a:solidFill>
        <a:solidFill>
          <a:schemeClr val="phClr">
            <a:shade val="90000"/>
          </a:schemeClr>
        </a:solidFill>
        <a:solidFill>
          <a:schemeClr val="phClr">
            <a:shade val="80000"/>
          </a:schemeClr>
        </a:solidFill>
      </a:fillStyleLst>
      <a:lnStyleLst>
        <a:ln w="12700" cap="flat" cmpd="sng" algn="ctr">
          <a:solidFill>
            <a:schemeClr val="phClr"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>
              <a:alpha val="80000"/>
            </a:schemeClr>
          </a:solidFill>
          <a:prstDash val="solid"/>
        </a:ln>
      </a:lnStyleLst>
      <a:effectStyleLst>
        <a:effectStyle>
          <a:effectLst/>
        </a:effectStyle>
        <a:effectStyle>
          <a:effectLst/>
          <a:scene3d>
            <a:camera prst="obliqueTopRight"/>
            <a:lightRig rig="threePt" dir="tl"/>
          </a:scene3d>
          <a:sp3d>
            <a:bevelT w="25400" h="25400"/>
          </a:sp3d>
        </a:effectStyle>
        <a:effectStyle>
          <a:effectLst/>
          <a:scene3d>
            <a:camera prst="perspectiveFront" fov="4200000"/>
            <a:lightRig rig="balanced" dir="tl">
              <a:rot lat="0" lon="0" rev="18600000"/>
            </a:lightRig>
          </a:scene3d>
          <a:sp3d prstMaterial="metal">
            <a:bevelT w="63500" h="50800" prst="angle"/>
          </a:sp3d>
        </a:effectStyle>
      </a:effectStyleLst>
      <a:bgFillStyleLst>
        <a:solidFill>
          <a:schemeClr val="phClr">
            <a:tint val="90000"/>
          </a:schemeClr>
        </a:solidFill>
        <a:solidFill>
          <a:schemeClr val="phClr">
            <a:tint val="50000"/>
          </a:schemeClr>
        </a:solidFill>
        <a:solidFill>
          <a:schemeClr val="phClr">
            <a:shade val="60000"/>
          </a:schemeClr>
        </a:solidFill>
      </a:bgFillStyleLst>
    </a:fmtScheme>
  </a:themeElements>
  <a:objectDefaults>
    <a:spDef>
      <a:spPr/>
      <a:bodyPr rtlCol="0" anchor="ctr"/>
      <a:lstStyle>
        <a:defPPr algn="ctr">
          <a:defRPr/>
        </a:defPPr>
      </a:lstStyle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DE60EBF-48D3-CE4F-9A98-3AE21D005F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628</Words>
  <Characters>3580</Characters>
  <Application>Microsoft Macintosh Word</Application>
  <DocSecurity>0</DocSecurity>
  <Lines>29</Lines>
  <Paragraphs>8</Paragraphs>
  <ScaleCrop>false</ScaleCrop>
  <Company/>
  <LinksUpToDate>false</LinksUpToDate>
  <CharactersWithSpaces>4200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Wee</dc:creator>
  <cp:keywords/>
  <dc:description/>
  <cp:lastModifiedBy>Joseph, Terence</cp:lastModifiedBy>
  <cp:revision>2</cp:revision>
  <dcterms:created xsi:type="dcterms:W3CDTF">2019-06-18T16:39:00Z</dcterms:created>
  <dcterms:modified xsi:type="dcterms:W3CDTF">2019-06-18T16:39:00Z</dcterms:modified>
</cp:coreProperties>
</file>